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D5A18" w:rsidRDefault="004D5A18" w:rsidP="00B7247A">
      <w:pPr>
        <w:spacing w:after="0" w:line="240" w:lineRule="auto"/>
        <w:jc w:val="both"/>
        <w:rPr>
          <w:rFonts w:ascii="Arial" w:hAnsi="Arial" w:cs="Arial"/>
          <w:b/>
          <w:sz w:val="20"/>
          <w:szCs w:val="24"/>
        </w:rPr>
      </w:pPr>
    </w:p>
    <w:tbl>
      <w:tblPr>
        <w:tblStyle w:val="TableGrid"/>
        <w:tblpPr w:leftFromText="180" w:rightFromText="180" w:vertAnchor="page" w:horzAnchor="margin" w:tblpY="1408"/>
        <w:tblW w:w="14742" w:type="dxa"/>
        <w:tblLook w:val="04A0"/>
      </w:tblPr>
      <w:tblGrid>
        <w:gridCol w:w="1639"/>
        <w:gridCol w:w="817"/>
        <w:gridCol w:w="2884"/>
        <w:gridCol w:w="9402"/>
      </w:tblGrid>
      <w:tr w:rsidR="00B7247A" w:rsidRPr="00693207" w:rsidTr="00B7247A">
        <w:trPr>
          <w:trHeight w:val="680"/>
        </w:trPr>
        <w:tc>
          <w:tcPr>
            <w:tcW w:w="556" w:type="pct"/>
            <w:vAlign w:val="center"/>
          </w:tcPr>
          <w:p w:rsidR="00B7247A" w:rsidRPr="004C759C" w:rsidRDefault="00B7247A" w:rsidP="00B7247A">
            <w:pPr>
              <w:jc w:val="center"/>
              <w:rPr>
                <w:rFonts w:ascii="Arial" w:hAnsi="Arial" w:cs="Arial"/>
                <w:b/>
                <w:sz w:val="20"/>
                <w:szCs w:val="16"/>
              </w:rPr>
            </w:pPr>
            <w:r w:rsidRPr="004C759C">
              <w:rPr>
                <w:rFonts w:ascii="Arial" w:hAnsi="Arial" w:cs="Arial"/>
                <w:b/>
                <w:sz w:val="20"/>
                <w:szCs w:val="16"/>
              </w:rPr>
              <w:t>Process Stages</w:t>
            </w:r>
          </w:p>
        </w:tc>
        <w:tc>
          <w:tcPr>
            <w:tcW w:w="277" w:type="pct"/>
            <w:vAlign w:val="center"/>
          </w:tcPr>
          <w:p w:rsidR="00B7247A" w:rsidRPr="0011155D" w:rsidRDefault="00B7247A" w:rsidP="00B7247A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11155D">
              <w:rPr>
                <w:rFonts w:ascii="Arial" w:hAnsi="Arial" w:cs="Arial"/>
                <w:b/>
                <w:sz w:val="20"/>
                <w:szCs w:val="24"/>
              </w:rPr>
              <w:t>Check</w:t>
            </w:r>
          </w:p>
        </w:tc>
        <w:tc>
          <w:tcPr>
            <w:tcW w:w="978" w:type="pct"/>
            <w:vAlign w:val="center"/>
            <w:hideMark/>
          </w:tcPr>
          <w:p w:rsidR="00B7247A" w:rsidRPr="004C759C" w:rsidRDefault="00B7247A" w:rsidP="00B7247A">
            <w:pPr>
              <w:jc w:val="center"/>
              <w:rPr>
                <w:rFonts w:ascii="Arial" w:hAnsi="Arial" w:cs="Arial"/>
                <w:b/>
                <w:sz w:val="20"/>
                <w:szCs w:val="16"/>
              </w:rPr>
            </w:pPr>
            <w:r w:rsidRPr="004C759C">
              <w:rPr>
                <w:rFonts w:ascii="Arial" w:hAnsi="Arial" w:cs="Arial"/>
                <w:b/>
                <w:sz w:val="20"/>
                <w:szCs w:val="16"/>
              </w:rPr>
              <w:t>Data Elements</w:t>
            </w:r>
          </w:p>
        </w:tc>
        <w:tc>
          <w:tcPr>
            <w:tcW w:w="3189" w:type="pct"/>
            <w:vAlign w:val="center"/>
            <w:hideMark/>
          </w:tcPr>
          <w:p w:rsidR="00B7247A" w:rsidRPr="004C759C" w:rsidRDefault="00B7247A" w:rsidP="009A4223">
            <w:pPr>
              <w:jc w:val="center"/>
              <w:rPr>
                <w:rFonts w:ascii="Arial" w:hAnsi="Arial" w:cs="Arial"/>
                <w:b/>
                <w:sz w:val="20"/>
                <w:szCs w:val="16"/>
              </w:rPr>
            </w:pPr>
            <w:r w:rsidRPr="004C759C">
              <w:rPr>
                <w:rFonts w:ascii="Arial" w:hAnsi="Arial" w:cs="Arial"/>
                <w:b/>
                <w:sz w:val="20"/>
                <w:szCs w:val="16"/>
              </w:rPr>
              <w:t>Tier 1</w:t>
            </w:r>
            <w:r w:rsidR="009A4223">
              <w:rPr>
                <w:rFonts w:ascii="Arial" w:hAnsi="Arial" w:cs="Arial"/>
                <w:b/>
                <w:sz w:val="20"/>
                <w:szCs w:val="16"/>
              </w:rPr>
              <w:t>.</w:t>
            </w:r>
            <w:r w:rsidRPr="004C759C">
              <w:rPr>
                <w:rFonts w:ascii="Arial" w:hAnsi="Arial" w:cs="Arial"/>
                <w:b/>
                <w:sz w:val="20"/>
                <w:szCs w:val="16"/>
              </w:rPr>
              <w:t xml:space="preserve"> </w:t>
            </w:r>
            <w:r w:rsidR="009A4223">
              <w:rPr>
                <w:rFonts w:ascii="Arial" w:hAnsi="Arial" w:cs="Arial"/>
                <w:b/>
                <w:sz w:val="20"/>
                <w:szCs w:val="16"/>
              </w:rPr>
              <w:t xml:space="preserve"> Examples of </w:t>
            </w:r>
            <w:r w:rsidRPr="004C759C">
              <w:rPr>
                <w:rFonts w:ascii="Arial" w:hAnsi="Arial" w:cs="Arial"/>
                <w:b/>
                <w:sz w:val="20"/>
                <w:szCs w:val="16"/>
              </w:rPr>
              <w:t>Element Applications in Biodiversity Collection Management &amp; Utilization</w:t>
            </w:r>
          </w:p>
        </w:tc>
      </w:tr>
      <w:tr w:rsidR="00B7247A" w:rsidRPr="00693207" w:rsidTr="00B7247A">
        <w:trPr>
          <w:trHeight w:val="283"/>
        </w:trPr>
        <w:tc>
          <w:tcPr>
            <w:tcW w:w="556" w:type="pct"/>
            <w:vMerge w:val="restart"/>
            <w:textDirection w:val="btLr"/>
            <w:vAlign w:val="center"/>
          </w:tcPr>
          <w:p w:rsidR="00B7247A" w:rsidRPr="00534C04" w:rsidRDefault="00B7247A" w:rsidP="00B7247A">
            <w:pPr>
              <w:jc w:val="center"/>
              <w:rPr>
                <w:rFonts w:ascii="Arial" w:hAnsi="Arial" w:cs="Arial"/>
                <w:sz w:val="20"/>
                <w:szCs w:val="16"/>
              </w:rPr>
            </w:pPr>
            <w:r w:rsidRPr="00534C04">
              <w:rPr>
                <w:rFonts w:ascii="Arial" w:hAnsi="Arial" w:cs="Arial"/>
                <w:sz w:val="20"/>
                <w:szCs w:val="16"/>
              </w:rPr>
              <w:t>I.</w:t>
            </w:r>
            <w:r w:rsidR="008D0243">
              <w:rPr>
                <w:rFonts w:ascii="Arial" w:hAnsi="Arial" w:cs="Arial"/>
                <w:sz w:val="20"/>
                <w:szCs w:val="16"/>
              </w:rPr>
              <w:t xml:space="preserve"> </w:t>
            </w:r>
            <w:r w:rsidRPr="00534C04">
              <w:rPr>
                <w:rFonts w:ascii="Arial" w:hAnsi="Arial" w:cs="Arial"/>
                <w:sz w:val="20"/>
                <w:szCs w:val="16"/>
              </w:rPr>
              <w:t>Pre-acquisition &amp; associated sample date</w:t>
            </w:r>
          </w:p>
        </w:tc>
        <w:tc>
          <w:tcPr>
            <w:tcW w:w="277" w:type="pct"/>
            <w:vAlign w:val="bottom"/>
          </w:tcPr>
          <w:p w:rsidR="00B7247A" w:rsidRPr="0011155D" w:rsidRDefault="00B7247A" w:rsidP="00B7247A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11155D">
              <w:rPr>
                <w:rFonts w:ascii="Arial" w:hAnsi="Arial" w:cs="Arial"/>
                <w:sz w:val="24"/>
                <w:szCs w:val="24"/>
              </w:rPr>
              <w:t>□</w:t>
            </w:r>
          </w:p>
        </w:tc>
        <w:tc>
          <w:tcPr>
            <w:tcW w:w="978" w:type="pct"/>
            <w:vAlign w:val="center"/>
            <w:hideMark/>
          </w:tcPr>
          <w:p w:rsidR="00B7247A" w:rsidRPr="00693207" w:rsidRDefault="00F72649" w:rsidP="00B7247A">
            <w:pPr>
              <w:rPr>
                <w:rFonts w:ascii="Arial" w:hAnsi="Arial" w:cs="Arial"/>
                <w:sz w:val="16"/>
                <w:szCs w:val="16"/>
              </w:rPr>
            </w:pPr>
            <w:r w:rsidRPr="00693207">
              <w:rPr>
                <w:rFonts w:ascii="Arial" w:hAnsi="Arial" w:cs="Arial"/>
                <w:sz w:val="16"/>
                <w:szCs w:val="16"/>
              </w:rPr>
              <w:t>Type of institution</w:t>
            </w:r>
          </w:p>
        </w:tc>
        <w:tc>
          <w:tcPr>
            <w:tcW w:w="3189" w:type="pct"/>
            <w:vAlign w:val="center"/>
            <w:hideMark/>
          </w:tcPr>
          <w:p w:rsidR="00B7247A" w:rsidRPr="00693207" w:rsidRDefault="00B7247A" w:rsidP="00B7247A">
            <w:pPr>
              <w:rPr>
                <w:rFonts w:ascii="Arial" w:hAnsi="Arial" w:cs="Arial"/>
                <w:sz w:val="16"/>
                <w:szCs w:val="16"/>
              </w:rPr>
            </w:pPr>
            <w:r w:rsidRPr="00693207">
              <w:rPr>
                <w:rFonts w:ascii="Arial" w:hAnsi="Arial" w:cs="Arial"/>
                <w:sz w:val="16"/>
                <w:szCs w:val="16"/>
              </w:rPr>
              <w:t xml:space="preserve">Research </w:t>
            </w:r>
            <w:r w:rsidR="00412A14" w:rsidRPr="00693207">
              <w:rPr>
                <w:rFonts w:ascii="Arial" w:hAnsi="Arial" w:cs="Arial"/>
                <w:sz w:val="16"/>
                <w:szCs w:val="16"/>
              </w:rPr>
              <w:t>infrast</w:t>
            </w:r>
            <w:r w:rsidRPr="00693207">
              <w:rPr>
                <w:rFonts w:ascii="Arial" w:hAnsi="Arial" w:cs="Arial"/>
                <w:sz w:val="16"/>
                <w:szCs w:val="16"/>
              </w:rPr>
              <w:t xml:space="preserve">ructures, museum on loan biospecimens, new acquisitions </w:t>
            </w:r>
          </w:p>
        </w:tc>
      </w:tr>
      <w:tr w:rsidR="00B7247A" w:rsidRPr="00693207" w:rsidTr="00B7247A">
        <w:trPr>
          <w:trHeight w:val="283"/>
        </w:trPr>
        <w:tc>
          <w:tcPr>
            <w:tcW w:w="556" w:type="pct"/>
            <w:vMerge/>
            <w:vAlign w:val="center"/>
          </w:tcPr>
          <w:p w:rsidR="00B7247A" w:rsidRPr="00534C04" w:rsidRDefault="00B7247A" w:rsidP="00B7247A">
            <w:pPr>
              <w:jc w:val="center"/>
              <w:rPr>
                <w:rFonts w:ascii="Arial" w:eastAsiaTheme="minorHAnsi" w:hAnsi="Arial" w:cs="Arial"/>
                <w:sz w:val="20"/>
                <w:szCs w:val="16"/>
              </w:rPr>
            </w:pPr>
          </w:p>
        </w:tc>
        <w:tc>
          <w:tcPr>
            <w:tcW w:w="277" w:type="pct"/>
            <w:vAlign w:val="center"/>
          </w:tcPr>
          <w:p w:rsidR="00B7247A" w:rsidRPr="0011155D" w:rsidRDefault="00B7247A" w:rsidP="00B7247A">
            <w:pPr>
              <w:jc w:val="center"/>
              <w:rPr>
                <w:rFonts w:ascii="Arial" w:eastAsiaTheme="minorHAnsi" w:hAnsi="Arial" w:cs="Arial"/>
                <w:sz w:val="24"/>
                <w:szCs w:val="24"/>
              </w:rPr>
            </w:pPr>
            <w:r w:rsidRPr="0011155D">
              <w:rPr>
                <w:rFonts w:ascii="Arial" w:hAnsi="Arial" w:cs="Arial"/>
                <w:sz w:val="24"/>
                <w:szCs w:val="24"/>
              </w:rPr>
              <w:t>□</w:t>
            </w:r>
          </w:p>
        </w:tc>
        <w:tc>
          <w:tcPr>
            <w:tcW w:w="978" w:type="pct"/>
            <w:vAlign w:val="center"/>
            <w:hideMark/>
          </w:tcPr>
          <w:p w:rsidR="00B7247A" w:rsidRPr="00693207" w:rsidRDefault="00F72649" w:rsidP="00B7247A">
            <w:pPr>
              <w:rPr>
                <w:rFonts w:ascii="Arial" w:eastAsiaTheme="minorHAnsi" w:hAnsi="Arial" w:cs="Arial"/>
                <w:sz w:val="16"/>
                <w:szCs w:val="16"/>
              </w:rPr>
            </w:pPr>
            <w:r w:rsidRPr="00693207">
              <w:rPr>
                <w:rFonts w:ascii="Arial" w:eastAsiaTheme="minorHAnsi" w:hAnsi="Arial" w:cs="Arial"/>
                <w:sz w:val="16"/>
                <w:szCs w:val="16"/>
              </w:rPr>
              <w:t xml:space="preserve">Selection criteria (sample) </w:t>
            </w:r>
          </w:p>
        </w:tc>
        <w:tc>
          <w:tcPr>
            <w:tcW w:w="3189" w:type="pct"/>
            <w:vAlign w:val="center"/>
            <w:hideMark/>
          </w:tcPr>
          <w:p w:rsidR="00B7247A" w:rsidRPr="00693207" w:rsidRDefault="00B7247A" w:rsidP="00B7247A">
            <w:pPr>
              <w:rPr>
                <w:rFonts w:ascii="Arial" w:eastAsiaTheme="minorHAnsi" w:hAnsi="Arial" w:cs="Arial"/>
                <w:sz w:val="16"/>
                <w:szCs w:val="16"/>
              </w:rPr>
            </w:pPr>
            <w:r w:rsidRPr="00693207">
              <w:rPr>
                <w:rFonts w:ascii="Arial" w:eastAsiaTheme="minorHAnsi" w:hAnsi="Arial" w:cs="Arial"/>
                <w:sz w:val="16"/>
                <w:szCs w:val="16"/>
              </w:rPr>
              <w:t xml:space="preserve">Museum </w:t>
            </w:r>
            <w:r w:rsidR="00412A14" w:rsidRPr="00693207">
              <w:rPr>
                <w:rFonts w:ascii="Arial" w:eastAsiaTheme="minorHAnsi" w:hAnsi="Arial" w:cs="Arial"/>
                <w:sz w:val="16"/>
                <w:szCs w:val="16"/>
              </w:rPr>
              <w:t>ty</w:t>
            </w:r>
            <w:r w:rsidRPr="00693207">
              <w:rPr>
                <w:rFonts w:ascii="Arial" w:eastAsiaTheme="minorHAnsi" w:hAnsi="Arial" w:cs="Arial"/>
                <w:sz w:val="16"/>
                <w:szCs w:val="16"/>
              </w:rPr>
              <w:t xml:space="preserve">pe specimens, culture collection reference strains, indicator organisms </w:t>
            </w:r>
          </w:p>
        </w:tc>
      </w:tr>
      <w:tr w:rsidR="00B7247A" w:rsidRPr="00693207" w:rsidTr="00B7247A">
        <w:trPr>
          <w:trHeight w:val="283"/>
        </w:trPr>
        <w:tc>
          <w:tcPr>
            <w:tcW w:w="556" w:type="pct"/>
            <w:vMerge/>
            <w:vAlign w:val="center"/>
          </w:tcPr>
          <w:p w:rsidR="00B7247A" w:rsidRPr="00534C04" w:rsidRDefault="00B7247A" w:rsidP="00B7247A">
            <w:pPr>
              <w:jc w:val="center"/>
              <w:rPr>
                <w:rFonts w:ascii="Arial" w:eastAsiaTheme="minorHAnsi" w:hAnsi="Arial" w:cs="Arial"/>
                <w:sz w:val="20"/>
                <w:szCs w:val="16"/>
              </w:rPr>
            </w:pPr>
          </w:p>
        </w:tc>
        <w:tc>
          <w:tcPr>
            <w:tcW w:w="277" w:type="pct"/>
            <w:vAlign w:val="center"/>
          </w:tcPr>
          <w:p w:rsidR="00B7247A" w:rsidRPr="0011155D" w:rsidRDefault="00B7247A" w:rsidP="00B7247A">
            <w:pPr>
              <w:jc w:val="center"/>
              <w:rPr>
                <w:rFonts w:ascii="Arial" w:eastAsiaTheme="minorHAnsi" w:hAnsi="Arial" w:cs="Arial"/>
                <w:sz w:val="24"/>
                <w:szCs w:val="24"/>
              </w:rPr>
            </w:pPr>
            <w:r w:rsidRPr="0011155D">
              <w:rPr>
                <w:rFonts w:ascii="Arial" w:hAnsi="Arial" w:cs="Arial"/>
                <w:sz w:val="24"/>
                <w:szCs w:val="24"/>
              </w:rPr>
              <w:t>□</w:t>
            </w:r>
          </w:p>
        </w:tc>
        <w:tc>
          <w:tcPr>
            <w:tcW w:w="978" w:type="pct"/>
            <w:vAlign w:val="center"/>
            <w:hideMark/>
          </w:tcPr>
          <w:p w:rsidR="00B7247A" w:rsidRPr="00693207" w:rsidRDefault="00F72649" w:rsidP="00B7247A">
            <w:pPr>
              <w:rPr>
                <w:rFonts w:ascii="Arial" w:eastAsiaTheme="minorHAnsi" w:hAnsi="Arial" w:cs="Arial"/>
                <w:sz w:val="16"/>
                <w:szCs w:val="16"/>
              </w:rPr>
            </w:pPr>
            <w:r w:rsidRPr="00693207">
              <w:rPr>
                <w:rFonts w:ascii="Arial" w:eastAsiaTheme="minorHAnsi" w:hAnsi="Arial" w:cs="Arial"/>
                <w:sz w:val="16"/>
                <w:szCs w:val="16"/>
              </w:rPr>
              <w:t>Selection criteria (quality)</w:t>
            </w:r>
          </w:p>
        </w:tc>
        <w:tc>
          <w:tcPr>
            <w:tcW w:w="3189" w:type="pct"/>
            <w:vAlign w:val="center"/>
            <w:hideMark/>
          </w:tcPr>
          <w:p w:rsidR="00B7247A" w:rsidRPr="00693207" w:rsidRDefault="00B7247A" w:rsidP="00B7247A">
            <w:pPr>
              <w:rPr>
                <w:rFonts w:ascii="Arial" w:eastAsiaTheme="minorHAnsi" w:hAnsi="Arial" w:cs="Arial"/>
                <w:sz w:val="16"/>
                <w:szCs w:val="16"/>
              </w:rPr>
            </w:pPr>
            <w:r w:rsidRPr="00693207">
              <w:rPr>
                <w:rFonts w:ascii="Arial" w:eastAsiaTheme="minorHAnsi" w:hAnsi="Arial" w:cs="Arial"/>
                <w:sz w:val="16"/>
                <w:szCs w:val="16"/>
              </w:rPr>
              <w:t>Biological Resource Centre (BRC) quality criteria (authenticity, purity, stability)</w:t>
            </w:r>
          </w:p>
        </w:tc>
      </w:tr>
      <w:tr w:rsidR="00B7247A" w:rsidRPr="00693207" w:rsidTr="00B7247A">
        <w:trPr>
          <w:trHeight w:val="283"/>
        </w:trPr>
        <w:tc>
          <w:tcPr>
            <w:tcW w:w="556" w:type="pct"/>
            <w:vMerge/>
            <w:vAlign w:val="center"/>
          </w:tcPr>
          <w:p w:rsidR="00B7247A" w:rsidRPr="00534C04" w:rsidRDefault="00B7247A" w:rsidP="00B7247A">
            <w:pPr>
              <w:jc w:val="center"/>
              <w:rPr>
                <w:rFonts w:ascii="Arial" w:eastAsiaTheme="minorHAnsi" w:hAnsi="Arial" w:cs="Arial"/>
                <w:sz w:val="20"/>
                <w:szCs w:val="16"/>
              </w:rPr>
            </w:pPr>
          </w:p>
        </w:tc>
        <w:tc>
          <w:tcPr>
            <w:tcW w:w="277" w:type="pct"/>
            <w:vAlign w:val="center"/>
          </w:tcPr>
          <w:p w:rsidR="00B7247A" w:rsidRPr="0011155D" w:rsidRDefault="00B7247A" w:rsidP="00B7247A">
            <w:pPr>
              <w:jc w:val="center"/>
              <w:rPr>
                <w:rFonts w:ascii="Arial" w:eastAsiaTheme="minorHAnsi" w:hAnsi="Arial" w:cs="Arial"/>
                <w:sz w:val="24"/>
                <w:szCs w:val="24"/>
              </w:rPr>
            </w:pPr>
            <w:r w:rsidRPr="0011155D">
              <w:rPr>
                <w:rFonts w:ascii="Arial" w:hAnsi="Arial" w:cs="Arial"/>
                <w:sz w:val="24"/>
                <w:szCs w:val="24"/>
              </w:rPr>
              <w:t>□</w:t>
            </w:r>
          </w:p>
        </w:tc>
        <w:tc>
          <w:tcPr>
            <w:tcW w:w="978" w:type="pct"/>
            <w:vAlign w:val="center"/>
            <w:hideMark/>
          </w:tcPr>
          <w:p w:rsidR="00B7247A" w:rsidRPr="00693207" w:rsidRDefault="00F72649" w:rsidP="00B7247A">
            <w:pPr>
              <w:rPr>
                <w:rFonts w:ascii="Arial" w:eastAsiaTheme="minorHAnsi" w:hAnsi="Arial" w:cs="Arial"/>
                <w:sz w:val="16"/>
                <w:szCs w:val="16"/>
              </w:rPr>
            </w:pPr>
            <w:r w:rsidRPr="00693207">
              <w:rPr>
                <w:rFonts w:ascii="Arial" w:eastAsiaTheme="minorHAnsi" w:hAnsi="Arial" w:cs="Arial"/>
                <w:sz w:val="16"/>
                <w:szCs w:val="16"/>
              </w:rPr>
              <w:t>Collection modality</w:t>
            </w:r>
          </w:p>
        </w:tc>
        <w:tc>
          <w:tcPr>
            <w:tcW w:w="3189" w:type="pct"/>
            <w:vAlign w:val="center"/>
            <w:hideMark/>
          </w:tcPr>
          <w:p w:rsidR="00B7247A" w:rsidRPr="00693207" w:rsidRDefault="00B7247A" w:rsidP="00B7247A">
            <w:pPr>
              <w:rPr>
                <w:rFonts w:ascii="Arial" w:eastAsiaTheme="minorHAnsi" w:hAnsi="Arial" w:cs="Arial"/>
                <w:sz w:val="16"/>
                <w:szCs w:val="16"/>
              </w:rPr>
            </w:pPr>
            <w:r w:rsidRPr="00693207">
              <w:rPr>
                <w:rFonts w:ascii="Arial" w:eastAsiaTheme="minorHAnsi" w:hAnsi="Arial" w:cs="Arial"/>
                <w:sz w:val="16"/>
                <w:szCs w:val="16"/>
              </w:rPr>
              <w:t xml:space="preserve">Dead, living, replicable, totipotent, dictates biospecimen or bioresource usability </w:t>
            </w:r>
          </w:p>
        </w:tc>
      </w:tr>
      <w:tr w:rsidR="00B7247A" w:rsidRPr="00693207" w:rsidTr="00B7247A">
        <w:trPr>
          <w:trHeight w:val="283"/>
        </w:trPr>
        <w:tc>
          <w:tcPr>
            <w:tcW w:w="556" w:type="pct"/>
            <w:vMerge/>
            <w:vAlign w:val="center"/>
          </w:tcPr>
          <w:p w:rsidR="00B7247A" w:rsidRPr="00534C04" w:rsidRDefault="00B7247A" w:rsidP="00B7247A">
            <w:pPr>
              <w:jc w:val="center"/>
              <w:rPr>
                <w:rFonts w:ascii="Arial" w:hAnsi="Arial" w:cs="Arial"/>
                <w:b/>
                <w:sz w:val="20"/>
                <w:szCs w:val="16"/>
              </w:rPr>
            </w:pPr>
          </w:p>
        </w:tc>
        <w:tc>
          <w:tcPr>
            <w:tcW w:w="277" w:type="pct"/>
            <w:vAlign w:val="bottom"/>
          </w:tcPr>
          <w:p w:rsidR="00B7247A" w:rsidRPr="0011155D" w:rsidRDefault="00B7247A" w:rsidP="00B7247A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11155D">
              <w:rPr>
                <w:rFonts w:ascii="Arial" w:hAnsi="Arial" w:cs="Arial"/>
                <w:sz w:val="24"/>
                <w:szCs w:val="24"/>
              </w:rPr>
              <w:t>□</w:t>
            </w:r>
          </w:p>
        </w:tc>
        <w:tc>
          <w:tcPr>
            <w:tcW w:w="978" w:type="pct"/>
            <w:vAlign w:val="center"/>
            <w:hideMark/>
          </w:tcPr>
          <w:p w:rsidR="00B7247A" w:rsidRPr="00693207" w:rsidRDefault="00F72649" w:rsidP="00B7247A">
            <w:pPr>
              <w:rPr>
                <w:rFonts w:ascii="Arial" w:hAnsi="Arial" w:cs="Arial"/>
                <w:sz w:val="16"/>
                <w:szCs w:val="16"/>
              </w:rPr>
            </w:pPr>
            <w:r w:rsidRPr="00693207">
              <w:rPr>
                <w:rFonts w:ascii="Arial" w:hAnsi="Arial" w:cs="Arial"/>
                <w:sz w:val="16"/>
                <w:szCs w:val="16"/>
              </w:rPr>
              <w:t>Collection category</w:t>
            </w:r>
          </w:p>
        </w:tc>
        <w:tc>
          <w:tcPr>
            <w:tcW w:w="3189" w:type="pct"/>
            <w:vAlign w:val="center"/>
            <w:hideMark/>
          </w:tcPr>
          <w:p w:rsidR="00B7247A" w:rsidRPr="00693207" w:rsidRDefault="00B7247A" w:rsidP="00B7247A">
            <w:pPr>
              <w:rPr>
                <w:rFonts w:ascii="Arial" w:eastAsiaTheme="minorHAnsi" w:hAnsi="Arial" w:cs="Arial"/>
                <w:sz w:val="16"/>
                <w:szCs w:val="16"/>
              </w:rPr>
            </w:pPr>
            <w:r w:rsidRPr="00693207">
              <w:rPr>
                <w:rFonts w:ascii="Arial" w:eastAsiaTheme="minorHAnsi" w:hAnsi="Arial" w:cs="Arial"/>
                <w:sz w:val="16"/>
                <w:szCs w:val="16"/>
              </w:rPr>
              <w:t xml:space="preserve">Museum herbarium, spirit, molecular, </w:t>
            </w:r>
            <w:r w:rsidR="00412A14" w:rsidRPr="00693207">
              <w:rPr>
                <w:rFonts w:ascii="Arial" w:eastAsiaTheme="minorHAnsi" w:hAnsi="Arial" w:cs="Arial"/>
                <w:sz w:val="16"/>
                <w:szCs w:val="16"/>
              </w:rPr>
              <w:t>ty</w:t>
            </w:r>
            <w:r w:rsidRPr="00693207">
              <w:rPr>
                <w:rFonts w:ascii="Arial" w:eastAsiaTheme="minorHAnsi" w:hAnsi="Arial" w:cs="Arial"/>
                <w:sz w:val="16"/>
                <w:szCs w:val="16"/>
              </w:rPr>
              <w:t>pe, reference, voucher specimen; active</w:t>
            </w:r>
            <w:r w:rsidR="00292961">
              <w:rPr>
                <w:rFonts w:ascii="Arial" w:eastAsiaTheme="minorHAnsi" w:hAnsi="Arial" w:cs="Arial"/>
                <w:sz w:val="16"/>
                <w:szCs w:val="16"/>
              </w:rPr>
              <w:t xml:space="preserve"> </w:t>
            </w:r>
            <w:r w:rsidRPr="00693207">
              <w:rPr>
                <w:rFonts w:ascii="Arial" w:eastAsiaTheme="minorHAnsi" w:hAnsi="Arial" w:cs="Arial"/>
                <w:sz w:val="16"/>
                <w:szCs w:val="16"/>
              </w:rPr>
              <w:t>/</w:t>
            </w:r>
            <w:r w:rsidR="00292961">
              <w:rPr>
                <w:rFonts w:ascii="Arial" w:eastAsiaTheme="minorHAnsi" w:hAnsi="Arial" w:cs="Arial"/>
                <w:sz w:val="16"/>
                <w:szCs w:val="16"/>
              </w:rPr>
              <w:t xml:space="preserve"> </w:t>
            </w:r>
            <w:r w:rsidRPr="00693207">
              <w:rPr>
                <w:rFonts w:ascii="Arial" w:eastAsiaTheme="minorHAnsi" w:hAnsi="Arial" w:cs="Arial"/>
                <w:sz w:val="16"/>
                <w:szCs w:val="16"/>
              </w:rPr>
              <w:t>base genebank</w:t>
            </w:r>
            <w:r w:rsidR="00292961">
              <w:rPr>
                <w:rFonts w:ascii="Arial" w:eastAsiaTheme="minorHAnsi" w:hAnsi="Arial" w:cs="Arial"/>
                <w:sz w:val="16"/>
                <w:szCs w:val="16"/>
              </w:rPr>
              <w:t>, working / master</w:t>
            </w:r>
          </w:p>
        </w:tc>
      </w:tr>
      <w:tr w:rsidR="00B7247A" w:rsidRPr="00693207" w:rsidTr="00B7247A">
        <w:trPr>
          <w:trHeight w:val="283"/>
        </w:trPr>
        <w:tc>
          <w:tcPr>
            <w:tcW w:w="556" w:type="pct"/>
            <w:vMerge/>
            <w:vAlign w:val="center"/>
          </w:tcPr>
          <w:p w:rsidR="00B7247A" w:rsidRPr="00534C04" w:rsidRDefault="00B7247A" w:rsidP="00B7247A">
            <w:pPr>
              <w:jc w:val="center"/>
              <w:rPr>
                <w:rFonts w:ascii="Arial" w:hAnsi="Arial" w:cs="Arial"/>
                <w:sz w:val="20"/>
                <w:szCs w:val="16"/>
              </w:rPr>
            </w:pPr>
          </w:p>
        </w:tc>
        <w:tc>
          <w:tcPr>
            <w:tcW w:w="277" w:type="pct"/>
            <w:vAlign w:val="center"/>
          </w:tcPr>
          <w:p w:rsidR="00B7247A" w:rsidRPr="0011155D" w:rsidRDefault="00B7247A" w:rsidP="00B7247A">
            <w:pPr>
              <w:jc w:val="center"/>
              <w:rPr>
                <w:rFonts w:ascii="Arial" w:eastAsiaTheme="minorHAnsi" w:hAnsi="Arial" w:cs="Arial"/>
                <w:sz w:val="24"/>
                <w:szCs w:val="24"/>
              </w:rPr>
            </w:pPr>
            <w:r w:rsidRPr="0011155D">
              <w:rPr>
                <w:rFonts w:ascii="Arial" w:hAnsi="Arial" w:cs="Arial"/>
                <w:sz w:val="24"/>
                <w:szCs w:val="24"/>
              </w:rPr>
              <w:t>□</w:t>
            </w:r>
          </w:p>
        </w:tc>
        <w:tc>
          <w:tcPr>
            <w:tcW w:w="978" w:type="pct"/>
            <w:vAlign w:val="center"/>
            <w:hideMark/>
          </w:tcPr>
          <w:p w:rsidR="00B7247A" w:rsidRPr="00693207" w:rsidRDefault="00F72649" w:rsidP="00B7247A">
            <w:pPr>
              <w:rPr>
                <w:rFonts w:ascii="Arial" w:hAnsi="Arial" w:cs="Arial"/>
                <w:sz w:val="16"/>
                <w:szCs w:val="16"/>
              </w:rPr>
            </w:pPr>
            <w:r w:rsidRPr="00693207">
              <w:rPr>
                <w:rFonts w:ascii="Arial" w:hAnsi="Arial" w:cs="Arial"/>
                <w:sz w:val="16"/>
                <w:szCs w:val="16"/>
              </w:rPr>
              <w:t>Provenance</w:t>
            </w:r>
          </w:p>
        </w:tc>
        <w:tc>
          <w:tcPr>
            <w:tcW w:w="3189" w:type="pct"/>
            <w:vAlign w:val="center"/>
            <w:hideMark/>
          </w:tcPr>
          <w:p w:rsidR="00B7247A" w:rsidRPr="00693207" w:rsidRDefault="00B7247A" w:rsidP="00B7247A">
            <w:pPr>
              <w:rPr>
                <w:rFonts w:ascii="Arial" w:hAnsi="Arial" w:cs="Arial"/>
                <w:sz w:val="16"/>
                <w:szCs w:val="16"/>
              </w:rPr>
            </w:pPr>
            <w:r w:rsidRPr="00693207">
              <w:rPr>
                <w:rFonts w:ascii="Arial" w:hAnsi="Arial" w:cs="Arial"/>
                <w:sz w:val="16"/>
                <w:szCs w:val="16"/>
              </w:rPr>
              <w:t xml:space="preserve">Biodiversity access and benefit sharing </w:t>
            </w:r>
          </w:p>
        </w:tc>
      </w:tr>
      <w:tr w:rsidR="00B7247A" w:rsidRPr="00693207" w:rsidTr="00B7247A">
        <w:trPr>
          <w:trHeight w:val="283"/>
        </w:trPr>
        <w:tc>
          <w:tcPr>
            <w:tcW w:w="556" w:type="pct"/>
            <w:vMerge/>
            <w:vAlign w:val="center"/>
          </w:tcPr>
          <w:p w:rsidR="00B7247A" w:rsidRPr="00534C04" w:rsidRDefault="00B7247A" w:rsidP="00B7247A">
            <w:pPr>
              <w:jc w:val="center"/>
              <w:rPr>
                <w:rFonts w:ascii="Arial" w:eastAsiaTheme="minorHAnsi" w:hAnsi="Arial" w:cs="Arial"/>
                <w:sz w:val="20"/>
                <w:szCs w:val="16"/>
              </w:rPr>
            </w:pPr>
          </w:p>
        </w:tc>
        <w:tc>
          <w:tcPr>
            <w:tcW w:w="277" w:type="pct"/>
            <w:vAlign w:val="center"/>
          </w:tcPr>
          <w:p w:rsidR="00B7247A" w:rsidRPr="0011155D" w:rsidRDefault="00B7247A" w:rsidP="00B7247A">
            <w:pPr>
              <w:jc w:val="center"/>
              <w:rPr>
                <w:rFonts w:ascii="Arial" w:eastAsiaTheme="minorHAnsi" w:hAnsi="Arial" w:cs="Arial"/>
                <w:sz w:val="24"/>
                <w:szCs w:val="24"/>
              </w:rPr>
            </w:pPr>
            <w:r w:rsidRPr="0011155D">
              <w:rPr>
                <w:rFonts w:ascii="Arial" w:hAnsi="Arial" w:cs="Arial"/>
                <w:sz w:val="24"/>
                <w:szCs w:val="24"/>
              </w:rPr>
              <w:t>□</w:t>
            </w:r>
          </w:p>
        </w:tc>
        <w:tc>
          <w:tcPr>
            <w:tcW w:w="978" w:type="pct"/>
            <w:vAlign w:val="center"/>
            <w:hideMark/>
          </w:tcPr>
          <w:p w:rsidR="00B7247A" w:rsidRPr="00693207" w:rsidRDefault="00F72649" w:rsidP="00B7247A">
            <w:pPr>
              <w:rPr>
                <w:rFonts w:ascii="Arial" w:eastAsiaTheme="minorHAnsi" w:hAnsi="Arial" w:cs="Arial"/>
                <w:sz w:val="16"/>
                <w:szCs w:val="16"/>
              </w:rPr>
            </w:pPr>
            <w:r w:rsidRPr="00693207">
              <w:rPr>
                <w:rFonts w:ascii="Arial" w:eastAsiaTheme="minorHAnsi" w:hAnsi="Arial" w:cs="Arial"/>
                <w:sz w:val="16"/>
                <w:szCs w:val="16"/>
              </w:rPr>
              <w:t>Time scale</w:t>
            </w:r>
          </w:p>
        </w:tc>
        <w:tc>
          <w:tcPr>
            <w:tcW w:w="3189" w:type="pct"/>
            <w:vAlign w:val="center"/>
            <w:hideMark/>
          </w:tcPr>
          <w:p w:rsidR="00B7247A" w:rsidRPr="00693207" w:rsidRDefault="00B7247A" w:rsidP="00B7247A">
            <w:pPr>
              <w:rPr>
                <w:rFonts w:ascii="Arial" w:eastAsiaTheme="minorHAnsi" w:hAnsi="Arial" w:cs="Arial"/>
                <w:sz w:val="16"/>
                <w:szCs w:val="16"/>
              </w:rPr>
            </w:pPr>
            <w:r w:rsidRPr="00693207">
              <w:rPr>
                <w:rFonts w:ascii="Arial" w:eastAsiaTheme="minorHAnsi" w:hAnsi="Arial" w:cs="Arial"/>
                <w:sz w:val="16"/>
                <w:szCs w:val="16"/>
              </w:rPr>
              <w:t xml:space="preserve">Geological timescales for climate change research; long-term conservation at cryogenic temperatures </w:t>
            </w:r>
            <w:r w:rsidRPr="00693207">
              <w:rPr>
                <w:rFonts w:ascii="Arial" w:eastAsiaTheme="minorHAnsi" w:hAnsi="Arial" w:cs="Arial"/>
                <w:i/>
                <w:sz w:val="16"/>
                <w:szCs w:val="16"/>
              </w:rPr>
              <w:t>ad infinitum</w:t>
            </w:r>
          </w:p>
        </w:tc>
      </w:tr>
      <w:tr w:rsidR="00B7247A" w:rsidRPr="00693207" w:rsidTr="00B7247A">
        <w:trPr>
          <w:trHeight w:val="283"/>
        </w:trPr>
        <w:tc>
          <w:tcPr>
            <w:tcW w:w="556" w:type="pct"/>
            <w:vMerge/>
            <w:vAlign w:val="center"/>
          </w:tcPr>
          <w:p w:rsidR="00B7247A" w:rsidRPr="00534C04" w:rsidRDefault="00B7247A" w:rsidP="00B7247A">
            <w:pPr>
              <w:jc w:val="center"/>
              <w:rPr>
                <w:rFonts w:ascii="Arial" w:hAnsi="Arial" w:cs="Arial"/>
                <w:sz w:val="20"/>
                <w:szCs w:val="16"/>
              </w:rPr>
            </w:pPr>
          </w:p>
        </w:tc>
        <w:tc>
          <w:tcPr>
            <w:tcW w:w="277" w:type="pct"/>
            <w:vAlign w:val="center"/>
          </w:tcPr>
          <w:p w:rsidR="00B7247A" w:rsidRPr="0011155D" w:rsidRDefault="00B7247A" w:rsidP="00B7247A">
            <w:pPr>
              <w:jc w:val="center"/>
              <w:rPr>
                <w:rFonts w:ascii="Arial" w:eastAsiaTheme="minorHAnsi" w:hAnsi="Arial" w:cs="Arial"/>
                <w:sz w:val="24"/>
                <w:szCs w:val="24"/>
              </w:rPr>
            </w:pPr>
            <w:r w:rsidRPr="0011155D">
              <w:rPr>
                <w:rFonts w:ascii="Arial" w:hAnsi="Arial" w:cs="Arial"/>
                <w:sz w:val="24"/>
                <w:szCs w:val="24"/>
              </w:rPr>
              <w:t>□</w:t>
            </w:r>
          </w:p>
        </w:tc>
        <w:tc>
          <w:tcPr>
            <w:tcW w:w="978" w:type="pct"/>
            <w:vAlign w:val="center"/>
            <w:hideMark/>
          </w:tcPr>
          <w:p w:rsidR="00B7247A" w:rsidRPr="00693207" w:rsidRDefault="00F72649" w:rsidP="00B7247A">
            <w:pPr>
              <w:rPr>
                <w:rFonts w:ascii="Arial" w:hAnsi="Arial" w:cs="Arial"/>
                <w:sz w:val="16"/>
                <w:szCs w:val="16"/>
              </w:rPr>
            </w:pPr>
            <w:r w:rsidRPr="00693207">
              <w:rPr>
                <w:rFonts w:ascii="Arial" w:hAnsi="Arial" w:cs="Arial"/>
                <w:sz w:val="16"/>
                <w:szCs w:val="16"/>
              </w:rPr>
              <w:t>Taxonomy</w:t>
            </w:r>
          </w:p>
        </w:tc>
        <w:tc>
          <w:tcPr>
            <w:tcW w:w="3189" w:type="pct"/>
            <w:vAlign w:val="center"/>
            <w:hideMark/>
          </w:tcPr>
          <w:p w:rsidR="00B7247A" w:rsidRPr="00693207" w:rsidRDefault="00B7247A" w:rsidP="00B7247A">
            <w:pPr>
              <w:rPr>
                <w:rFonts w:ascii="Arial" w:eastAsiaTheme="minorHAnsi" w:hAnsi="Arial" w:cs="Arial"/>
                <w:sz w:val="16"/>
                <w:szCs w:val="16"/>
              </w:rPr>
            </w:pPr>
            <w:r w:rsidRPr="00693207">
              <w:rPr>
                <w:rFonts w:ascii="Arial" w:eastAsiaTheme="minorHAnsi" w:hAnsi="Arial" w:cs="Arial"/>
                <w:sz w:val="16"/>
                <w:szCs w:val="16"/>
              </w:rPr>
              <w:t xml:space="preserve">Species verification, new species identification </w:t>
            </w:r>
          </w:p>
        </w:tc>
      </w:tr>
      <w:tr w:rsidR="00B7247A" w:rsidRPr="00693207" w:rsidTr="00B7247A">
        <w:trPr>
          <w:trHeight w:val="283"/>
        </w:trPr>
        <w:tc>
          <w:tcPr>
            <w:tcW w:w="556" w:type="pct"/>
            <w:vMerge/>
            <w:vAlign w:val="center"/>
          </w:tcPr>
          <w:p w:rsidR="00B7247A" w:rsidRPr="00534C04" w:rsidRDefault="00B7247A" w:rsidP="00B7247A">
            <w:pPr>
              <w:jc w:val="center"/>
              <w:rPr>
                <w:rFonts w:ascii="Arial" w:hAnsi="Arial" w:cs="Arial"/>
                <w:b/>
                <w:sz w:val="20"/>
                <w:szCs w:val="16"/>
              </w:rPr>
            </w:pPr>
          </w:p>
        </w:tc>
        <w:tc>
          <w:tcPr>
            <w:tcW w:w="277" w:type="pct"/>
            <w:vAlign w:val="bottom"/>
          </w:tcPr>
          <w:p w:rsidR="00B7247A" w:rsidRPr="0011155D" w:rsidRDefault="00B7247A" w:rsidP="00B7247A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11155D">
              <w:rPr>
                <w:rFonts w:ascii="Arial" w:hAnsi="Arial" w:cs="Arial"/>
                <w:sz w:val="24"/>
                <w:szCs w:val="24"/>
              </w:rPr>
              <w:t>□</w:t>
            </w:r>
          </w:p>
        </w:tc>
        <w:tc>
          <w:tcPr>
            <w:tcW w:w="978" w:type="pct"/>
            <w:vAlign w:val="center"/>
            <w:hideMark/>
          </w:tcPr>
          <w:p w:rsidR="00B7247A" w:rsidRPr="00693207" w:rsidRDefault="00F72649" w:rsidP="00B7247A">
            <w:pPr>
              <w:rPr>
                <w:rFonts w:ascii="Arial" w:hAnsi="Arial" w:cs="Arial"/>
                <w:sz w:val="16"/>
                <w:szCs w:val="16"/>
              </w:rPr>
            </w:pPr>
            <w:r w:rsidRPr="00693207">
              <w:rPr>
                <w:rFonts w:ascii="Arial" w:hAnsi="Arial" w:cs="Arial"/>
                <w:sz w:val="16"/>
                <w:szCs w:val="16"/>
              </w:rPr>
              <w:t xml:space="preserve">Biological donor </w:t>
            </w:r>
          </w:p>
        </w:tc>
        <w:tc>
          <w:tcPr>
            <w:tcW w:w="3189" w:type="pct"/>
            <w:vAlign w:val="center"/>
            <w:hideMark/>
          </w:tcPr>
          <w:p w:rsidR="00B7247A" w:rsidRPr="00693207" w:rsidRDefault="00B7247A" w:rsidP="00B7247A">
            <w:pPr>
              <w:rPr>
                <w:rFonts w:ascii="Arial" w:eastAsiaTheme="minorHAnsi" w:hAnsi="Arial" w:cs="Arial"/>
                <w:sz w:val="16"/>
                <w:szCs w:val="16"/>
              </w:rPr>
            </w:pPr>
            <w:r w:rsidRPr="00693207">
              <w:rPr>
                <w:rFonts w:ascii="Arial" w:eastAsiaTheme="minorHAnsi" w:hAnsi="Arial" w:cs="Arial"/>
                <w:sz w:val="16"/>
                <w:szCs w:val="16"/>
              </w:rPr>
              <w:t>Population genetics, taxonomic research</w:t>
            </w:r>
            <w:r w:rsidR="00F72649">
              <w:rPr>
                <w:rFonts w:ascii="Arial" w:eastAsiaTheme="minorHAnsi" w:hAnsi="Arial" w:cs="Arial"/>
                <w:sz w:val="16"/>
                <w:szCs w:val="16"/>
              </w:rPr>
              <w:t>, metagenomics</w:t>
            </w:r>
            <w:r w:rsidRPr="00693207">
              <w:rPr>
                <w:rFonts w:ascii="Arial" w:eastAsiaTheme="minorHAnsi" w:hAnsi="Arial" w:cs="Arial"/>
                <w:sz w:val="16"/>
                <w:szCs w:val="16"/>
              </w:rPr>
              <w:t xml:space="preserve"> </w:t>
            </w:r>
          </w:p>
        </w:tc>
      </w:tr>
      <w:tr w:rsidR="00B7247A" w:rsidRPr="00693207" w:rsidTr="00B7247A">
        <w:trPr>
          <w:trHeight w:val="283"/>
        </w:trPr>
        <w:tc>
          <w:tcPr>
            <w:tcW w:w="556" w:type="pct"/>
            <w:vMerge/>
            <w:vAlign w:val="center"/>
          </w:tcPr>
          <w:p w:rsidR="00B7247A" w:rsidRPr="00534C04" w:rsidRDefault="00B7247A" w:rsidP="00B7247A">
            <w:pPr>
              <w:jc w:val="center"/>
              <w:rPr>
                <w:rFonts w:ascii="Arial" w:eastAsiaTheme="minorHAnsi" w:hAnsi="Arial" w:cs="Arial"/>
                <w:sz w:val="20"/>
                <w:szCs w:val="16"/>
              </w:rPr>
            </w:pPr>
          </w:p>
        </w:tc>
        <w:tc>
          <w:tcPr>
            <w:tcW w:w="277" w:type="pct"/>
            <w:vAlign w:val="center"/>
          </w:tcPr>
          <w:p w:rsidR="00B7247A" w:rsidRPr="0011155D" w:rsidRDefault="00B7247A" w:rsidP="00B7247A">
            <w:pPr>
              <w:jc w:val="center"/>
              <w:rPr>
                <w:rFonts w:ascii="Arial" w:eastAsiaTheme="minorHAnsi" w:hAnsi="Arial" w:cs="Arial"/>
                <w:sz w:val="24"/>
                <w:szCs w:val="24"/>
              </w:rPr>
            </w:pPr>
            <w:r w:rsidRPr="0011155D">
              <w:rPr>
                <w:rFonts w:ascii="Arial" w:hAnsi="Arial" w:cs="Arial"/>
                <w:sz w:val="24"/>
                <w:szCs w:val="24"/>
              </w:rPr>
              <w:t>□</w:t>
            </w:r>
          </w:p>
        </w:tc>
        <w:tc>
          <w:tcPr>
            <w:tcW w:w="978" w:type="pct"/>
            <w:vAlign w:val="center"/>
            <w:hideMark/>
          </w:tcPr>
          <w:p w:rsidR="00B7247A" w:rsidRPr="00693207" w:rsidRDefault="00F72649" w:rsidP="00B7247A">
            <w:pPr>
              <w:rPr>
                <w:rFonts w:ascii="Arial" w:eastAsiaTheme="minorHAnsi" w:hAnsi="Arial" w:cs="Arial"/>
                <w:sz w:val="16"/>
                <w:szCs w:val="16"/>
              </w:rPr>
            </w:pPr>
            <w:r w:rsidRPr="00693207">
              <w:rPr>
                <w:rFonts w:ascii="Arial" w:eastAsiaTheme="minorHAnsi" w:hAnsi="Arial" w:cs="Arial"/>
                <w:sz w:val="16"/>
                <w:szCs w:val="16"/>
              </w:rPr>
              <w:t>Anatomical site</w:t>
            </w:r>
          </w:p>
        </w:tc>
        <w:tc>
          <w:tcPr>
            <w:tcW w:w="3189" w:type="pct"/>
            <w:vAlign w:val="center"/>
            <w:hideMark/>
          </w:tcPr>
          <w:p w:rsidR="00B7247A" w:rsidRPr="00693207" w:rsidRDefault="00B7247A" w:rsidP="00B7247A">
            <w:pPr>
              <w:rPr>
                <w:rFonts w:ascii="Arial" w:eastAsiaTheme="minorHAnsi" w:hAnsi="Arial" w:cs="Arial"/>
                <w:sz w:val="16"/>
                <w:szCs w:val="16"/>
              </w:rPr>
            </w:pPr>
            <w:r w:rsidRPr="00693207">
              <w:rPr>
                <w:rFonts w:ascii="Arial" w:eastAsiaTheme="minorHAnsi" w:hAnsi="Arial" w:cs="Arial"/>
                <w:sz w:val="16"/>
                <w:szCs w:val="16"/>
              </w:rPr>
              <w:t xml:space="preserve">Tissues used for storage and extraction; explants used to initiate cultures </w:t>
            </w:r>
          </w:p>
        </w:tc>
      </w:tr>
      <w:tr w:rsidR="00B7247A" w:rsidRPr="00693207" w:rsidTr="00B7247A">
        <w:trPr>
          <w:trHeight w:val="283"/>
        </w:trPr>
        <w:tc>
          <w:tcPr>
            <w:tcW w:w="556" w:type="pct"/>
            <w:vMerge/>
            <w:vAlign w:val="center"/>
          </w:tcPr>
          <w:p w:rsidR="00B7247A" w:rsidRPr="00534C04" w:rsidRDefault="00B7247A" w:rsidP="00B7247A">
            <w:pPr>
              <w:jc w:val="center"/>
              <w:rPr>
                <w:rFonts w:ascii="Arial" w:eastAsiaTheme="minorHAnsi" w:hAnsi="Arial" w:cs="Arial"/>
                <w:sz w:val="20"/>
                <w:szCs w:val="16"/>
              </w:rPr>
            </w:pPr>
          </w:p>
        </w:tc>
        <w:tc>
          <w:tcPr>
            <w:tcW w:w="277" w:type="pct"/>
            <w:vAlign w:val="center"/>
          </w:tcPr>
          <w:p w:rsidR="00B7247A" w:rsidRPr="0011155D" w:rsidRDefault="00B7247A" w:rsidP="00B7247A">
            <w:pPr>
              <w:jc w:val="center"/>
              <w:rPr>
                <w:rFonts w:ascii="Arial" w:eastAsiaTheme="minorHAnsi" w:hAnsi="Arial" w:cs="Arial"/>
                <w:sz w:val="24"/>
                <w:szCs w:val="24"/>
              </w:rPr>
            </w:pPr>
            <w:r w:rsidRPr="0011155D">
              <w:rPr>
                <w:rFonts w:ascii="Arial" w:hAnsi="Arial" w:cs="Arial"/>
                <w:sz w:val="24"/>
                <w:szCs w:val="24"/>
              </w:rPr>
              <w:t>□</w:t>
            </w:r>
          </w:p>
        </w:tc>
        <w:tc>
          <w:tcPr>
            <w:tcW w:w="978" w:type="pct"/>
            <w:vAlign w:val="center"/>
            <w:hideMark/>
          </w:tcPr>
          <w:p w:rsidR="00B7247A" w:rsidRPr="00693207" w:rsidRDefault="00F72649" w:rsidP="00B7247A">
            <w:pPr>
              <w:rPr>
                <w:rFonts w:ascii="Arial" w:eastAsiaTheme="minorHAnsi" w:hAnsi="Arial" w:cs="Arial"/>
                <w:sz w:val="16"/>
                <w:szCs w:val="16"/>
              </w:rPr>
            </w:pPr>
            <w:r w:rsidRPr="00693207">
              <w:rPr>
                <w:rFonts w:ascii="Arial" w:eastAsiaTheme="minorHAnsi" w:hAnsi="Arial" w:cs="Arial"/>
                <w:sz w:val="16"/>
                <w:szCs w:val="16"/>
              </w:rPr>
              <w:t>Vital state</w:t>
            </w:r>
          </w:p>
        </w:tc>
        <w:tc>
          <w:tcPr>
            <w:tcW w:w="3189" w:type="pct"/>
            <w:vAlign w:val="center"/>
            <w:hideMark/>
          </w:tcPr>
          <w:p w:rsidR="00B7247A" w:rsidRPr="00693207" w:rsidRDefault="00B7247A" w:rsidP="00F72649">
            <w:pPr>
              <w:rPr>
                <w:rFonts w:ascii="Arial" w:eastAsiaTheme="minorHAnsi" w:hAnsi="Arial" w:cs="Arial"/>
                <w:sz w:val="16"/>
                <w:szCs w:val="16"/>
              </w:rPr>
            </w:pPr>
            <w:r w:rsidRPr="00693207">
              <w:rPr>
                <w:rFonts w:ascii="Arial" w:eastAsiaTheme="minorHAnsi" w:hAnsi="Arial" w:cs="Arial"/>
                <w:sz w:val="16"/>
                <w:szCs w:val="16"/>
              </w:rPr>
              <w:t>Post mortem evidence for wildlife forensics, viability of living collections</w:t>
            </w:r>
          </w:p>
        </w:tc>
      </w:tr>
      <w:tr w:rsidR="00B7247A" w:rsidRPr="00693207" w:rsidTr="00B7247A">
        <w:trPr>
          <w:trHeight w:val="283"/>
        </w:trPr>
        <w:tc>
          <w:tcPr>
            <w:tcW w:w="556" w:type="pct"/>
            <w:vMerge/>
            <w:vAlign w:val="center"/>
          </w:tcPr>
          <w:p w:rsidR="00B7247A" w:rsidRPr="00534C04" w:rsidRDefault="00B7247A" w:rsidP="00B7247A">
            <w:pPr>
              <w:jc w:val="center"/>
              <w:rPr>
                <w:rFonts w:ascii="Arial" w:hAnsi="Arial" w:cs="Arial"/>
                <w:b/>
                <w:sz w:val="20"/>
                <w:szCs w:val="16"/>
              </w:rPr>
            </w:pPr>
          </w:p>
        </w:tc>
        <w:tc>
          <w:tcPr>
            <w:tcW w:w="277" w:type="pct"/>
            <w:vAlign w:val="center"/>
          </w:tcPr>
          <w:p w:rsidR="00B7247A" w:rsidRPr="0011155D" w:rsidRDefault="00B7247A" w:rsidP="00B7247A">
            <w:pPr>
              <w:jc w:val="center"/>
              <w:rPr>
                <w:rFonts w:ascii="Arial" w:eastAsiaTheme="minorHAnsi" w:hAnsi="Arial" w:cs="Arial"/>
                <w:sz w:val="24"/>
                <w:szCs w:val="24"/>
              </w:rPr>
            </w:pPr>
            <w:r w:rsidRPr="0011155D">
              <w:rPr>
                <w:rFonts w:ascii="Arial" w:hAnsi="Arial" w:cs="Arial"/>
                <w:sz w:val="24"/>
                <w:szCs w:val="24"/>
              </w:rPr>
              <w:t>□</w:t>
            </w:r>
          </w:p>
        </w:tc>
        <w:tc>
          <w:tcPr>
            <w:tcW w:w="978" w:type="pct"/>
            <w:vAlign w:val="center"/>
            <w:hideMark/>
          </w:tcPr>
          <w:p w:rsidR="00B7247A" w:rsidRPr="00693207" w:rsidRDefault="00F72649" w:rsidP="00B7247A">
            <w:pPr>
              <w:rPr>
                <w:rFonts w:ascii="Arial" w:hAnsi="Arial" w:cs="Arial"/>
                <w:sz w:val="16"/>
                <w:szCs w:val="16"/>
              </w:rPr>
            </w:pPr>
            <w:r w:rsidRPr="00693207">
              <w:rPr>
                <w:rFonts w:ascii="Arial" w:hAnsi="Arial" w:cs="Arial"/>
                <w:sz w:val="16"/>
                <w:szCs w:val="16"/>
              </w:rPr>
              <w:t xml:space="preserve">Physiological &amp; developmental state </w:t>
            </w:r>
          </w:p>
        </w:tc>
        <w:tc>
          <w:tcPr>
            <w:tcW w:w="3189" w:type="pct"/>
            <w:vAlign w:val="center"/>
            <w:hideMark/>
          </w:tcPr>
          <w:p w:rsidR="00B7247A" w:rsidRPr="00693207" w:rsidRDefault="00B7247A" w:rsidP="00B7247A">
            <w:pPr>
              <w:rPr>
                <w:rFonts w:ascii="Arial" w:hAnsi="Arial" w:cs="Arial"/>
                <w:sz w:val="16"/>
                <w:szCs w:val="16"/>
              </w:rPr>
            </w:pPr>
            <w:r w:rsidRPr="00693207">
              <w:rPr>
                <w:rFonts w:ascii="Arial" w:eastAsiaTheme="minorHAnsi" w:hAnsi="Arial" w:cs="Arial"/>
                <w:sz w:val="16"/>
                <w:szCs w:val="16"/>
              </w:rPr>
              <w:t xml:space="preserve">Viable culture initiation </w:t>
            </w:r>
          </w:p>
        </w:tc>
      </w:tr>
      <w:tr w:rsidR="00B7247A" w:rsidRPr="00693207" w:rsidTr="00B7247A">
        <w:trPr>
          <w:trHeight w:val="283"/>
        </w:trPr>
        <w:tc>
          <w:tcPr>
            <w:tcW w:w="556" w:type="pct"/>
            <w:vMerge/>
            <w:vAlign w:val="center"/>
          </w:tcPr>
          <w:p w:rsidR="00B7247A" w:rsidRPr="00534C04" w:rsidRDefault="00B7247A" w:rsidP="00B7247A">
            <w:pPr>
              <w:jc w:val="center"/>
              <w:rPr>
                <w:rFonts w:ascii="Arial" w:eastAsiaTheme="minorHAnsi" w:hAnsi="Arial" w:cs="Arial"/>
                <w:b/>
                <w:sz w:val="20"/>
                <w:szCs w:val="16"/>
              </w:rPr>
            </w:pPr>
          </w:p>
        </w:tc>
        <w:tc>
          <w:tcPr>
            <w:tcW w:w="277" w:type="pct"/>
            <w:vAlign w:val="bottom"/>
          </w:tcPr>
          <w:p w:rsidR="00B7247A" w:rsidRPr="0011155D" w:rsidRDefault="00B7247A" w:rsidP="00B7247A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11155D">
              <w:rPr>
                <w:rFonts w:ascii="Arial" w:hAnsi="Arial" w:cs="Arial"/>
                <w:sz w:val="24"/>
                <w:szCs w:val="24"/>
              </w:rPr>
              <w:t>□</w:t>
            </w:r>
          </w:p>
        </w:tc>
        <w:tc>
          <w:tcPr>
            <w:tcW w:w="978" w:type="pct"/>
            <w:vAlign w:val="center"/>
            <w:hideMark/>
          </w:tcPr>
          <w:p w:rsidR="00B7247A" w:rsidRPr="00693207" w:rsidRDefault="00F72649" w:rsidP="00B7247A">
            <w:pPr>
              <w:rPr>
                <w:rFonts w:ascii="Arial" w:eastAsiaTheme="minorHAnsi" w:hAnsi="Arial" w:cs="Arial"/>
                <w:sz w:val="16"/>
                <w:szCs w:val="16"/>
              </w:rPr>
            </w:pPr>
            <w:r w:rsidRPr="00693207">
              <w:rPr>
                <w:rFonts w:ascii="Arial" w:eastAsiaTheme="minorHAnsi" w:hAnsi="Arial" w:cs="Arial"/>
                <w:sz w:val="16"/>
                <w:szCs w:val="16"/>
              </w:rPr>
              <w:t>Gender</w:t>
            </w:r>
          </w:p>
        </w:tc>
        <w:tc>
          <w:tcPr>
            <w:tcW w:w="3189" w:type="pct"/>
            <w:vAlign w:val="center"/>
            <w:hideMark/>
          </w:tcPr>
          <w:p w:rsidR="00B7247A" w:rsidRPr="00693207" w:rsidRDefault="00B7247A" w:rsidP="00B7247A">
            <w:pPr>
              <w:rPr>
                <w:rFonts w:ascii="Arial" w:eastAsiaTheme="minorHAnsi" w:hAnsi="Arial" w:cs="Arial"/>
                <w:sz w:val="16"/>
                <w:szCs w:val="16"/>
              </w:rPr>
            </w:pPr>
            <w:r w:rsidRPr="00693207">
              <w:rPr>
                <w:rFonts w:ascii="Arial" w:hAnsi="Arial" w:cs="Arial"/>
                <w:sz w:val="16"/>
                <w:szCs w:val="16"/>
              </w:rPr>
              <w:t xml:space="preserve">Species identification, genetic resources conservation, assisted breeding </w:t>
            </w:r>
          </w:p>
        </w:tc>
      </w:tr>
      <w:tr w:rsidR="00B7247A" w:rsidRPr="00693207" w:rsidTr="00B7247A">
        <w:trPr>
          <w:trHeight w:val="283"/>
        </w:trPr>
        <w:tc>
          <w:tcPr>
            <w:tcW w:w="556" w:type="pct"/>
            <w:vMerge/>
            <w:vAlign w:val="center"/>
          </w:tcPr>
          <w:p w:rsidR="00B7247A" w:rsidRPr="00534C04" w:rsidRDefault="00B7247A" w:rsidP="00B7247A">
            <w:pPr>
              <w:jc w:val="center"/>
              <w:rPr>
                <w:rFonts w:ascii="Arial" w:eastAsiaTheme="minorHAnsi" w:hAnsi="Arial" w:cs="Arial"/>
                <w:sz w:val="20"/>
                <w:szCs w:val="16"/>
              </w:rPr>
            </w:pPr>
          </w:p>
        </w:tc>
        <w:tc>
          <w:tcPr>
            <w:tcW w:w="277" w:type="pct"/>
            <w:vAlign w:val="center"/>
          </w:tcPr>
          <w:p w:rsidR="00B7247A" w:rsidRPr="0011155D" w:rsidRDefault="00B7247A" w:rsidP="00B7247A">
            <w:pPr>
              <w:jc w:val="center"/>
              <w:rPr>
                <w:rFonts w:ascii="Arial" w:eastAsiaTheme="minorHAnsi" w:hAnsi="Arial" w:cs="Arial"/>
                <w:sz w:val="24"/>
                <w:szCs w:val="24"/>
              </w:rPr>
            </w:pPr>
            <w:r w:rsidRPr="0011155D">
              <w:rPr>
                <w:rFonts w:ascii="Arial" w:hAnsi="Arial" w:cs="Arial"/>
                <w:sz w:val="24"/>
                <w:szCs w:val="24"/>
              </w:rPr>
              <w:t>□</w:t>
            </w:r>
          </w:p>
        </w:tc>
        <w:tc>
          <w:tcPr>
            <w:tcW w:w="978" w:type="pct"/>
            <w:vAlign w:val="center"/>
            <w:hideMark/>
          </w:tcPr>
          <w:p w:rsidR="00B7247A" w:rsidRPr="00693207" w:rsidRDefault="00F72649" w:rsidP="00B7247A">
            <w:pPr>
              <w:rPr>
                <w:rFonts w:ascii="Arial" w:eastAsiaTheme="minorHAnsi" w:hAnsi="Arial" w:cs="Arial"/>
                <w:sz w:val="16"/>
                <w:szCs w:val="16"/>
              </w:rPr>
            </w:pPr>
            <w:r w:rsidRPr="00693207">
              <w:rPr>
                <w:rFonts w:ascii="Arial" w:eastAsiaTheme="minorHAnsi" w:hAnsi="Arial" w:cs="Arial"/>
                <w:sz w:val="16"/>
                <w:szCs w:val="16"/>
              </w:rPr>
              <w:t>Life cycle &amp; reproductive state</w:t>
            </w:r>
          </w:p>
        </w:tc>
        <w:tc>
          <w:tcPr>
            <w:tcW w:w="3189" w:type="pct"/>
            <w:vAlign w:val="center"/>
            <w:hideMark/>
          </w:tcPr>
          <w:p w:rsidR="00B7247A" w:rsidRPr="00693207" w:rsidRDefault="00B7247A" w:rsidP="00F72649">
            <w:pPr>
              <w:rPr>
                <w:rFonts w:ascii="Arial" w:eastAsiaTheme="minorHAnsi" w:hAnsi="Arial" w:cs="Arial"/>
                <w:sz w:val="16"/>
                <w:szCs w:val="16"/>
              </w:rPr>
            </w:pPr>
            <w:r w:rsidRPr="00693207">
              <w:rPr>
                <w:rFonts w:ascii="Arial" w:hAnsi="Arial" w:cs="Arial"/>
                <w:sz w:val="16"/>
                <w:szCs w:val="16"/>
              </w:rPr>
              <w:t xml:space="preserve">Genebanks, assisted breeding, species re-introductions, wildlife management </w:t>
            </w:r>
          </w:p>
        </w:tc>
      </w:tr>
      <w:tr w:rsidR="00B7247A" w:rsidRPr="00693207" w:rsidTr="00B7247A">
        <w:trPr>
          <w:trHeight w:val="283"/>
        </w:trPr>
        <w:tc>
          <w:tcPr>
            <w:tcW w:w="556" w:type="pct"/>
            <w:vMerge/>
            <w:vAlign w:val="center"/>
          </w:tcPr>
          <w:p w:rsidR="00B7247A" w:rsidRPr="00534C04" w:rsidRDefault="00B7247A" w:rsidP="00B7247A">
            <w:pPr>
              <w:jc w:val="center"/>
              <w:rPr>
                <w:rFonts w:ascii="Arial" w:eastAsiaTheme="minorHAnsi" w:hAnsi="Arial" w:cs="Arial"/>
                <w:sz w:val="20"/>
                <w:szCs w:val="16"/>
              </w:rPr>
            </w:pPr>
          </w:p>
        </w:tc>
        <w:tc>
          <w:tcPr>
            <w:tcW w:w="277" w:type="pct"/>
            <w:vAlign w:val="center"/>
          </w:tcPr>
          <w:p w:rsidR="00B7247A" w:rsidRPr="0011155D" w:rsidRDefault="00B7247A" w:rsidP="00B7247A">
            <w:pPr>
              <w:jc w:val="center"/>
              <w:rPr>
                <w:rFonts w:ascii="Arial" w:eastAsiaTheme="minorHAnsi" w:hAnsi="Arial" w:cs="Arial"/>
                <w:sz w:val="24"/>
                <w:szCs w:val="24"/>
              </w:rPr>
            </w:pPr>
            <w:r w:rsidRPr="0011155D">
              <w:rPr>
                <w:rFonts w:ascii="Arial" w:hAnsi="Arial" w:cs="Arial"/>
                <w:sz w:val="24"/>
                <w:szCs w:val="24"/>
              </w:rPr>
              <w:t>□</w:t>
            </w:r>
          </w:p>
        </w:tc>
        <w:tc>
          <w:tcPr>
            <w:tcW w:w="978" w:type="pct"/>
            <w:vAlign w:val="center"/>
            <w:hideMark/>
          </w:tcPr>
          <w:p w:rsidR="00B7247A" w:rsidRPr="00693207" w:rsidRDefault="00F72649" w:rsidP="00B7247A">
            <w:pPr>
              <w:rPr>
                <w:rFonts w:ascii="Arial" w:eastAsiaTheme="minorHAnsi" w:hAnsi="Arial" w:cs="Arial"/>
                <w:sz w:val="16"/>
                <w:szCs w:val="16"/>
              </w:rPr>
            </w:pPr>
            <w:r w:rsidRPr="00693207">
              <w:rPr>
                <w:rFonts w:ascii="Arial" w:eastAsiaTheme="minorHAnsi" w:hAnsi="Arial" w:cs="Arial"/>
                <w:sz w:val="16"/>
                <w:szCs w:val="16"/>
              </w:rPr>
              <w:t>Health &amp; nutritional status</w:t>
            </w:r>
          </w:p>
        </w:tc>
        <w:tc>
          <w:tcPr>
            <w:tcW w:w="3189" w:type="pct"/>
            <w:vAlign w:val="center"/>
            <w:hideMark/>
          </w:tcPr>
          <w:p w:rsidR="00B7247A" w:rsidRPr="00693207" w:rsidRDefault="00B7247A" w:rsidP="00B7247A">
            <w:pPr>
              <w:rPr>
                <w:rFonts w:ascii="Arial" w:hAnsi="Arial" w:cs="Arial"/>
                <w:sz w:val="16"/>
                <w:szCs w:val="16"/>
              </w:rPr>
            </w:pPr>
            <w:r w:rsidRPr="00693207">
              <w:rPr>
                <w:rFonts w:ascii="Arial" w:hAnsi="Arial" w:cs="Arial"/>
                <w:sz w:val="16"/>
                <w:szCs w:val="16"/>
              </w:rPr>
              <w:t xml:space="preserve">Endangered, at risk species management, exploitation of cultures for natural products biotechnology </w:t>
            </w:r>
          </w:p>
        </w:tc>
      </w:tr>
      <w:tr w:rsidR="00B7247A" w:rsidRPr="00693207" w:rsidTr="00B7247A">
        <w:trPr>
          <w:trHeight w:val="283"/>
        </w:trPr>
        <w:tc>
          <w:tcPr>
            <w:tcW w:w="556" w:type="pct"/>
            <w:vMerge/>
            <w:vAlign w:val="center"/>
          </w:tcPr>
          <w:p w:rsidR="00B7247A" w:rsidRPr="00534C04" w:rsidRDefault="00B7247A" w:rsidP="00B7247A">
            <w:pPr>
              <w:jc w:val="center"/>
              <w:rPr>
                <w:rFonts w:ascii="Arial" w:eastAsiaTheme="minorHAnsi" w:hAnsi="Arial" w:cs="Arial"/>
                <w:sz w:val="20"/>
                <w:szCs w:val="16"/>
              </w:rPr>
            </w:pPr>
          </w:p>
        </w:tc>
        <w:tc>
          <w:tcPr>
            <w:tcW w:w="277" w:type="pct"/>
            <w:vAlign w:val="center"/>
          </w:tcPr>
          <w:p w:rsidR="00B7247A" w:rsidRPr="0011155D" w:rsidRDefault="00B7247A" w:rsidP="00B7247A">
            <w:pPr>
              <w:jc w:val="center"/>
              <w:rPr>
                <w:rFonts w:ascii="Arial" w:eastAsiaTheme="minorHAnsi" w:hAnsi="Arial" w:cs="Arial"/>
                <w:sz w:val="24"/>
                <w:szCs w:val="24"/>
              </w:rPr>
            </w:pPr>
            <w:r w:rsidRPr="0011155D">
              <w:rPr>
                <w:rFonts w:ascii="Arial" w:hAnsi="Arial" w:cs="Arial"/>
                <w:sz w:val="24"/>
                <w:szCs w:val="24"/>
              </w:rPr>
              <w:t>□</w:t>
            </w:r>
          </w:p>
        </w:tc>
        <w:tc>
          <w:tcPr>
            <w:tcW w:w="978" w:type="pct"/>
            <w:vAlign w:val="center"/>
            <w:hideMark/>
          </w:tcPr>
          <w:p w:rsidR="00B7247A" w:rsidRPr="00693207" w:rsidRDefault="00F72649" w:rsidP="00B7247A">
            <w:pPr>
              <w:rPr>
                <w:rFonts w:ascii="Arial" w:eastAsiaTheme="minorHAnsi" w:hAnsi="Arial" w:cs="Arial"/>
                <w:sz w:val="16"/>
                <w:szCs w:val="16"/>
              </w:rPr>
            </w:pPr>
            <w:r w:rsidRPr="00693207">
              <w:rPr>
                <w:rFonts w:ascii="Arial" w:eastAsiaTheme="minorHAnsi" w:hAnsi="Arial" w:cs="Arial"/>
                <w:sz w:val="16"/>
                <w:szCs w:val="16"/>
              </w:rPr>
              <w:t>Toxicological status</w:t>
            </w:r>
          </w:p>
        </w:tc>
        <w:tc>
          <w:tcPr>
            <w:tcW w:w="3189" w:type="pct"/>
            <w:vAlign w:val="center"/>
            <w:hideMark/>
          </w:tcPr>
          <w:p w:rsidR="00B7247A" w:rsidRPr="00693207" w:rsidRDefault="005D68DF" w:rsidP="00B7247A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  <w:r w:rsidR="00B7247A" w:rsidRPr="00693207">
              <w:rPr>
                <w:rFonts w:ascii="Arial" w:hAnsi="Arial" w:cs="Arial"/>
                <w:sz w:val="16"/>
                <w:szCs w:val="16"/>
              </w:rPr>
              <w:t>enobiotic, radiation, environmental impact studies</w:t>
            </w:r>
            <w:r w:rsidR="00F72649">
              <w:rPr>
                <w:rFonts w:ascii="Arial" w:hAnsi="Arial" w:cs="Arial"/>
                <w:sz w:val="16"/>
                <w:szCs w:val="16"/>
              </w:rPr>
              <w:t>, poisons</w:t>
            </w:r>
            <w:r w:rsidR="00B7247A" w:rsidRPr="00693207">
              <w:rPr>
                <w:rFonts w:ascii="Arial" w:hAnsi="Arial" w:cs="Arial"/>
                <w:sz w:val="16"/>
                <w:szCs w:val="16"/>
              </w:rPr>
              <w:t xml:space="preserve"> </w:t>
            </w:r>
          </w:p>
        </w:tc>
      </w:tr>
      <w:tr w:rsidR="00B7247A" w:rsidRPr="00693207" w:rsidTr="00B7247A">
        <w:trPr>
          <w:trHeight w:val="283"/>
        </w:trPr>
        <w:tc>
          <w:tcPr>
            <w:tcW w:w="556" w:type="pct"/>
            <w:vMerge/>
            <w:vAlign w:val="center"/>
          </w:tcPr>
          <w:p w:rsidR="00B7247A" w:rsidRPr="00534C04" w:rsidRDefault="00B7247A" w:rsidP="00B7247A">
            <w:pPr>
              <w:jc w:val="center"/>
              <w:rPr>
                <w:rFonts w:ascii="Arial" w:eastAsiaTheme="minorHAnsi" w:hAnsi="Arial" w:cs="Arial"/>
                <w:sz w:val="20"/>
                <w:szCs w:val="16"/>
              </w:rPr>
            </w:pPr>
          </w:p>
        </w:tc>
        <w:tc>
          <w:tcPr>
            <w:tcW w:w="277" w:type="pct"/>
            <w:vAlign w:val="bottom"/>
          </w:tcPr>
          <w:p w:rsidR="00B7247A" w:rsidRPr="0011155D" w:rsidRDefault="00B7247A" w:rsidP="00B7247A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11155D">
              <w:rPr>
                <w:rFonts w:ascii="Arial" w:hAnsi="Arial" w:cs="Arial"/>
                <w:sz w:val="24"/>
                <w:szCs w:val="24"/>
              </w:rPr>
              <w:t>□</w:t>
            </w:r>
          </w:p>
        </w:tc>
        <w:tc>
          <w:tcPr>
            <w:tcW w:w="978" w:type="pct"/>
            <w:vAlign w:val="center"/>
            <w:hideMark/>
          </w:tcPr>
          <w:p w:rsidR="00B7247A" w:rsidRPr="00693207" w:rsidRDefault="00F72649" w:rsidP="00B7247A">
            <w:pPr>
              <w:rPr>
                <w:rFonts w:ascii="Arial" w:eastAsiaTheme="minorHAnsi" w:hAnsi="Arial" w:cs="Arial"/>
                <w:sz w:val="16"/>
                <w:szCs w:val="16"/>
              </w:rPr>
            </w:pPr>
            <w:r w:rsidRPr="00693207">
              <w:rPr>
                <w:rFonts w:ascii="Arial" w:eastAsiaTheme="minorHAnsi" w:hAnsi="Arial" w:cs="Arial"/>
                <w:sz w:val="16"/>
                <w:szCs w:val="16"/>
              </w:rPr>
              <w:t>Axenicity</w:t>
            </w:r>
          </w:p>
        </w:tc>
        <w:tc>
          <w:tcPr>
            <w:tcW w:w="3189" w:type="pct"/>
            <w:vAlign w:val="center"/>
            <w:hideMark/>
          </w:tcPr>
          <w:p w:rsidR="00B7247A" w:rsidRPr="00693207" w:rsidRDefault="00B7247A" w:rsidP="00B7247A">
            <w:pPr>
              <w:rPr>
                <w:rFonts w:ascii="Arial" w:hAnsi="Arial" w:cs="Arial"/>
                <w:sz w:val="16"/>
                <w:szCs w:val="16"/>
              </w:rPr>
            </w:pPr>
            <w:r w:rsidRPr="00693207">
              <w:rPr>
                <w:rFonts w:ascii="Arial" w:hAnsi="Arial" w:cs="Arial"/>
                <w:sz w:val="16"/>
                <w:szCs w:val="16"/>
              </w:rPr>
              <w:t>Purity critical for molecular genetics, omics research; non-axenicity for parasitology, symbioses, assemblages</w:t>
            </w:r>
            <w:r w:rsidR="00F72649">
              <w:rPr>
                <w:rFonts w:ascii="Arial" w:hAnsi="Arial" w:cs="Arial"/>
                <w:sz w:val="16"/>
                <w:szCs w:val="16"/>
              </w:rPr>
              <w:t>, eDNA</w:t>
            </w:r>
            <w:r w:rsidRPr="00693207">
              <w:rPr>
                <w:rFonts w:ascii="Arial" w:hAnsi="Arial" w:cs="Arial"/>
                <w:sz w:val="16"/>
                <w:szCs w:val="16"/>
              </w:rPr>
              <w:t xml:space="preserve"> </w:t>
            </w:r>
          </w:p>
        </w:tc>
      </w:tr>
      <w:tr w:rsidR="00B7247A" w:rsidRPr="00693207" w:rsidTr="00B7247A">
        <w:trPr>
          <w:trHeight w:val="283"/>
        </w:trPr>
        <w:tc>
          <w:tcPr>
            <w:tcW w:w="556" w:type="pct"/>
            <w:vMerge/>
            <w:vAlign w:val="center"/>
          </w:tcPr>
          <w:p w:rsidR="00B7247A" w:rsidRPr="00534C04" w:rsidRDefault="00B7247A" w:rsidP="00B7247A">
            <w:pPr>
              <w:jc w:val="center"/>
              <w:rPr>
                <w:rFonts w:ascii="Arial" w:eastAsiaTheme="minorHAnsi" w:hAnsi="Arial" w:cs="Arial"/>
                <w:sz w:val="20"/>
                <w:szCs w:val="16"/>
              </w:rPr>
            </w:pPr>
          </w:p>
        </w:tc>
        <w:tc>
          <w:tcPr>
            <w:tcW w:w="277" w:type="pct"/>
            <w:vAlign w:val="center"/>
          </w:tcPr>
          <w:p w:rsidR="00B7247A" w:rsidRPr="0011155D" w:rsidRDefault="00B7247A" w:rsidP="00B7247A">
            <w:pPr>
              <w:jc w:val="center"/>
              <w:rPr>
                <w:rFonts w:ascii="Arial" w:eastAsiaTheme="minorHAnsi" w:hAnsi="Arial" w:cs="Arial"/>
                <w:sz w:val="24"/>
                <w:szCs w:val="24"/>
              </w:rPr>
            </w:pPr>
            <w:r w:rsidRPr="0011155D">
              <w:rPr>
                <w:rFonts w:ascii="Arial" w:hAnsi="Arial" w:cs="Arial"/>
                <w:sz w:val="24"/>
                <w:szCs w:val="24"/>
              </w:rPr>
              <w:t>□</w:t>
            </w:r>
          </w:p>
        </w:tc>
        <w:tc>
          <w:tcPr>
            <w:tcW w:w="978" w:type="pct"/>
            <w:vAlign w:val="center"/>
            <w:hideMark/>
          </w:tcPr>
          <w:p w:rsidR="00B7247A" w:rsidRPr="00693207" w:rsidRDefault="00F72649" w:rsidP="00B7247A">
            <w:pPr>
              <w:rPr>
                <w:rFonts w:ascii="Arial" w:eastAsiaTheme="minorHAnsi" w:hAnsi="Arial" w:cs="Arial"/>
                <w:sz w:val="16"/>
                <w:szCs w:val="16"/>
              </w:rPr>
            </w:pPr>
            <w:r w:rsidRPr="00693207">
              <w:rPr>
                <w:rFonts w:ascii="Arial" w:eastAsiaTheme="minorHAnsi" w:hAnsi="Arial" w:cs="Arial"/>
                <w:sz w:val="16"/>
                <w:szCs w:val="16"/>
              </w:rPr>
              <w:t>Disease and pathology status</w:t>
            </w:r>
          </w:p>
        </w:tc>
        <w:tc>
          <w:tcPr>
            <w:tcW w:w="3189" w:type="pct"/>
            <w:vAlign w:val="center"/>
            <w:hideMark/>
          </w:tcPr>
          <w:p w:rsidR="00B7247A" w:rsidRPr="00693207" w:rsidRDefault="00B7247A" w:rsidP="00B7247A">
            <w:pPr>
              <w:rPr>
                <w:rFonts w:ascii="Arial" w:hAnsi="Arial" w:cs="Arial"/>
                <w:sz w:val="16"/>
                <w:szCs w:val="16"/>
              </w:rPr>
            </w:pPr>
            <w:r w:rsidRPr="00693207">
              <w:rPr>
                <w:rFonts w:ascii="Arial" w:hAnsi="Arial" w:cs="Arial"/>
                <w:sz w:val="16"/>
                <w:szCs w:val="16"/>
              </w:rPr>
              <w:t xml:space="preserve">Epidemiological studies, safe transfer of biospecimens and bioresources </w:t>
            </w:r>
          </w:p>
        </w:tc>
      </w:tr>
      <w:tr w:rsidR="00B7247A" w:rsidRPr="00693207" w:rsidTr="00B7247A">
        <w:trPr>
          <w:trHeight w:val="283"/>
        </w:trPr>
        <w:tc>
          <w:tcPr>
            <w:tcW w:w="556" w:type="pct"/>
            <w:vMerge w:val="restart"/>
            <w:textDirection w:val="btLr"/>
            <w:vAlign w:val="center"/>
          </w:tcPr>
          <w:p w:rsidR="00B7247A" w:rsidRPr="00534C04" w:rsidRDefault="00B7247A" w:rsidP="00B7247A">
            <w:pPr>
              <w:jc w:val="center"/>
              <w:rPr>
                <w:rFonts w:ascii="Arial" w:eastAsiaTheme="minorHAnsi" w:hAnsi="Arial" w:cs="Arial"/>
                <w:sz w:val="20"/>
                <w:szCs w:val="16"/>
              </w:rPr>
            </w:pPr>
            <w:r w:rsidRPr="00534C04">
              <w:rPr>
                <w:rFonts w:ascii="Arial" w:eastAsiaTheme="minorHAnsi" w:hAnsi="Arial" w:cs="Arial"/>
                <w:sz w:val="20"/>
                <w:szCs w:val="16"/>
              </w:rPr>
              <w:t>II.</w:t>
            </w:r>
            <w:r w:rsidR="008D0243">
              <w:rPr>
                <w:rFonts w:ascii="Arial" w:eastAsiaTheme="minorHAnsi" w:hAnsi="Arial" w:cs="Arial"/>
                <w:sz w:val="20"/>
                <w:szCs w:val="16"/>
              </w:rPr>
              <w:t xml:space="preserve"> </w:t>
            </w:r>
            <w:r w:rsidRPr="00534C04">
              <w:rPr>
                <w:rFonts w:ascii="Arial" w:eastAsiaTheme="minorHAnsi" w:hAnsi="Arial" w:cs="Arial"/>
                <w:sz w:val="20"/>
                <w:szCs w:val="16"/>
              </w:rPr>
              <w:t>Acquisition, stabilization &amp; transport</w:t>
            </w:r>
          </w:p>
        </w:tc>
        <w:tc>
          <w:tcPr>
            <w:tcW w:w="277" w:type="pct"/>
            <w:vAlign w:val="center"/>
          </w:tcPr>
          <w:p w:rsidR="00B7247A" w:rsidRPr="0011155D" w:rsidRDefault="00B7247A" w:rsidP="00B7247A">
            <w:pPr>
              <w:jc w:val="center"/>
              <w:rPr>
                <w:rFonts w:ascii="Arial" w:eastAsiaTheme="minorHAnsi" w:hAnsi="Arial" w:cs="Arial"/>
                <w:sz w:val="24"/>
                <w:szCs w:val="24"/>
              </w:rPr>
            </w:pPr>
            <w:r w:rsidRPr="0011155D">
              <w:rPr>
                <w:rFonts w:ascii="Arial" w:hAnsi="Arial" w:cs="Arial"/>
                <w:sz w:val="24"/>
                <w:szCs w:val="24"/>
              </w:rPr>
              <w:t>□</w:t>
            </w:r>
          </w:p>
        </w:tc>
        <w:tc>
          <w:tcPr>
            <w:tcW w:w="978" w:type="pct"/>
            <w:vAlign w:val="center"/>
            <w:hideMark/>
          </w:tcPr>
          <w:p w:rsidR="00B7247A" w:rsidRPr="00693207" w:rsidRDefault="00F72649" w:rsidP="00B7247A">
            <w:pPr>
              <w:rPr>
                <w:rFonts w:ascii="Arial" w:eastAsiaTheme="minorHAnsi" w:hAnsi="Arial" w:cs="Arial"/>
                <w:sz w:val="16"/>
                <w:szCs w:val="16"/>
              </w:rPr>
            </w:pPr>
            <w:r w:rsidRPr="00693207">
              <w:rPr>
                <w:rFonts w:ascii="Arial" w:eastAsiaTheme="minorHAnsi" w:hAnsi="Arial" w:cs="Arial"/>
                <w:sz w:val="16"/>
                <w:szCs w:val="16"/>
              </w:rPr>
              <w:t xml:space="preserve">Collection &amp; sample container </w:t>
            </w:r>
          </w:p>
        </w:tc>
        <w:tc>
          <w:tcPr>
            <w:tcW w:w="3189" w:type="pct"/>
            <w:vMerge w:val="restart"/>
            <w:vAlign w:val="center"/>
            <w:hideMark/>
          </w:tcPr>
          <w:p w:rsidR="00B7247A" w:rsidRPr="00693207" w:rsidRDefault="00B7247A" w:rsidP="00B7247A">
            <w:pPr>
              <w:rPr>
                <w:rFonts w:ascii="Arial" w:hAnsi="Arial" w:cs="Arial"/>
                <w:sz w:val="16"/>
                <w:szCs w:val="16"/>
              </w:rPr>
            </w:pPr>
            <w:r w:rsidRPr="00693207">
              <w:rPr>
                <w:rFonts w:ascii="Arial" w:hAnsi="Arial" w:cs="Arial"/>
                <w:sz w:val="16"/>
                <w:szCs w:val="16"/>
              </w:rPr>
              <w:t xml:space="preserve">Stabilization of all types of biospecimen, sample, </w:t>
            </w:r>
            <w:r w:rsidR="00412A14">
              <w:rPr>
                <w:rFonts w:ascii="Arial" w:hAnsi="Arial" w:cs="Arial"/>
                <w:sz w:val="16"/>
                <w:szCs w:val="16"/>
              </w:rPr>
              <w:t xml:space="preserve">eDNA, </w:t>
            </w:r>
            <w:r w:rsidRPr="00693207">
              <w:rPr>
                <w:rFonts w:ascii="Arial" w:hAnsi="Arial" w:cs="Arial"/>
                <w:sz w:val="16"/>
                <w:szCs w:val="16"/>
              </w:rPr>
              <w:t xml:space="preserve">biological/genetic resource, organism; especially when biodiversity is sampled and dispatched from remote, extreme or difficult locations (e.g. </w:t>
            </w:r>
            <w:r w:rsidR="00412A14" w:rsidRPr="00693207">
              <w:rPr>
                <w:rFonts w:ascii="Arial" w:hAnsi="Arial" w:cs="Arial"/>
                <w:sz w:val="16"/>
                <w:szCs w:val="16"/>
              </w:rPr>
              <w:t>polar regions</w:t>
            </w:r>
            <w:r w:rsidRPr="00693207">
              <w:rPr>
                <w:rFonts w:ascii="Arial" w:hAnsi="Arial" w:cs="Arial"/>
                <w:sz w:val="16"/>
                <w:szCs w:val="16"/>
              </w:rPr>
              <w:t>, conf</w:t>
            </w:r>
            <w:r w:rsidR="00412A14">
              <w:rPr>
                <w:rFonts w:ascii="Arial" w:hAnsi="Arial" w:cs="Arial"/>
                <w:sz w:val="16"/>
                <w:szCs w:val="16"/>
              </w:rPr>
              <w:t>lict zones) and when cold chain</w:t>
            </w:r>
            <w:r w:rsidRPr="00693207">
              <w:rPr>
                <w:rFonts w:ascii="Arial" w:hAnsi="Arial" w:cs="Arial"/>
                <w:sz w:val="16"/>
                <w:szCs w:val="16"/>
              </w:rPr>
              <w:t xml:space="preserve"> and </w:t>
            </w:r>
            <w:r w:rsidR="00412A14">
              <w:rPr>
                <w:rFonts w:ascii="Arial" w:hAnsi="Arial" w:cs="Arial"/>
                <w:sz w:val="16"/>
                <w:szCs w:val="16"/>
              </w:rPr>
              <w:t xml:space="preserve">the </w:t>
            </w:r>
            <w:r w:rsidRPr="00693207">
              <w:rPr>
                <w:rFonts w:ascii="Arial" w:hAnsi="Arial" w:cs="Arial"/>
                <w:sz w:val="16"/>
                <w:szCs w:val="16"/>
              </w:rPr>
              <w:t>chain of custody, security, monitoring and logistics are compromised by lack of infrastructure</w:t>
            </w:r>
          </w:p>
        </w:tc>
      </w:tr>
      <w:tr w:rsidR="00B7247A" w:rsidRPr="00693207" w:rsidTr="00B7247A">
        <w:trPr>
          <w:trHeight w:val="283"/>
        </w:trPr>
        <w:tc>
          <w:tcPr>
            <w:tcW w:w="556" w:type="pct"/>
            <w:vMerge/>
            <w:vAlign w:val="center"/>
          </w:tcPr>
          <w:p w:rsidR="00B7247A" w:rsidRPr="00534C04" w:rsidRDefault="00B7247A" w:rsidP="00B7247A">
            <w:pPr>
              <w:jc w:val="center"/>
              <w:rPr>
                <w:rFonts w:ascii="Arial" w:eastAsiaTheme="minorHAnsi" w:hAnsi="Arial" w:cs="Arial"/>
                <w:sz w:val="20"/>
                <w:szCs w:val="16"/>
              </w:rPr>
            </w:pPr>
          </w:p>
        </w:tc>
        <w:tc>
          <w:tcPr>
            <w:tcW w:w="277" w:type="pct"/>
            <w:vAlign w:val="center"/>
          </w:tcPr>
          <w:p w:rsidR="00B7247A" w:rsidRPr="0011155D" w:rsidRDefault="00B7247A" w:rsidP="00B7247A">
            <w:pPr>
              <w:jc w:val="center"/>
              <w:rPr>
                <w:rFonts w:ascii="Arial" w:eastAsiaTheme="minorHAnsi" w:hAnsi="Arial" w:cs="Arial"/>
                <w:sz w:val="24"/>
                <w:szCs w:val="24"/>
              </w:rPr>
            </w:pPr>
            <w:r w:rsidRPr="0011155D">
              <w:rPr>
                <w:rFonts w:ascii="Arial" w:hAnsi="Arial" w:cs="Arial"/>
                <w:sz w:val="24"/>
                <w:szCs w:val="24"/>
              </w:rPr>
              <w:t>□</w:t>
            </w:r>
          </w:p>
        </w:tc>
        <w:tc>
          <w:tcPr>
            <w:tcW w:w="978" w:type="pct"/>
            <w:vAlign w:val="center"/>
            <w:hideMark/>
          </w:tcPr>
          <w:p w:rsidR="00B7247A" w:rsidRPr="00693207" w:rsidRDefault="00F72649" w:rsidP="00B7247A">
            <w:pPr>
              <w:rPr>
                <w:rFonts w:ascii="Arial" w:eastAsiaTheme="minorHAnsi" w:hAnsi="Arial" w:cs="Arial"/>
                <w:sz w:val="16"/>
                <w:szCs w:val="16"/>
              </w:rPr>
            </w:pPr>
            <w:r w:rsidRPr="00693207">
              <w:rPr>
                <w:rFonts w:ascii="Arial" w:eastAsiaTheme="minorHAnsi" w:hAnsi="Arial" w:cs="Arial"/>
                <w:sz w:val="16"/>
                <w:szCs w:val="16"/>
              </w:rPr>
              <w:t xml:space="preserve">Time </w:t>
            </w:r>
          </w:p>
        </w:tc>
        <w:tc>
          <w:tcPr>
            <w:tcW w:w="3189" w:type="pct"/>
            <w:vMerge/>
            <w:vAlign w:val="center"/>
            <w:hideMark/>
          </w:tcPr>
          <w:p w:rsidR="00B7247A" w:rsidRPr="00693207" w:rsidRDefault="00B7247A" w:rsidP="00B7247A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B7247A" w:rsidRPr="00693207" w:rsidTr="00B7247A">
        <w:trPr>
          <w:trHeight w:val="283"/>
        </w:trPr>
        <w:tc>
          <w:tcPr>
            <w:tcW w:w="556" w:type="pct"/>
            <w:vMerge/>
            <w:vAlign w:val="center"/>
          </w:tcPr>
          <w:p w:rsidR="00B7247A" w:rsidRPr="00534C04" w:rsidRDefault="00B7247A" w:rsidP="00B7247A">
            <w:pPr>
              <w:jc w:val="center"/>
              <w:rPr>
                <w:rFonts w:ascii="Arial" w:eastAsiaTheme="minorHAnsi" w:hAnsi="Arial" w:cs="Arial"/>
                <w:sz w:val="20"/>
                <w:szCs w:val="16"/>
              </w:rPr>
            </w:pPr>
          </w:p>
        </w:tc>
        <w:tc>
          <w:tcPr>
            <w:tcW w:w="277" w:type="pct"/>
            <w:vAlign w:val="bottom"/>
          </w:tcPr>
          <w:p w:rsidR="00B7247A" w:rsidRPr="0011155D" w:rsidRDefault="00B7247A" w:rsidP="00B7247A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11155D">
              <w:rPr>
                <w:rFonts w:ascii="Arial" w:hAnsi="Arial" w:cs="Arial"/>
                <w:sz w:val="24"/>
                <w:szCs w:val="24"/>
              </w:rPr>
              <w:t>□</w:t>
            </w:r>
          </w:p>
        </w:tc>
        <w:tc>
          <w:tcPr>
            <w:tcW w:w="978" w:type="pct"/>
            <w:vAlign w:val="center"/>
            <w:hideMark/>
          </w:tcPr>
          <w:p w:rsidR="00B7247A" w:rsidRPr="00693207" w:rsidRDefault="00F72649" w:rsidP="00B7247A">
            <w:pPr>
              <w:rPr>
                <w:rFonts w:ascii="Arial" w:eastAsiaTheme="minorHAnsi" w:hAnsi="Arial" w:cs="Arial"/>
                <w:sz w:val="16"/>
                <w:szCs w:val="16"/>
              </w:rPr>
            </w:pPr>
            <w:r w:rsidRPr="00693207">
              <w:rPr>
                <w:rFonts w:ascii="Arial" w:eastAsiaTheme="minorHAnsi" w:hAnsi="Arial" w:cs="Arial"/>
                <w:sz w:val="16"/>
                <w:szCs w:val="16"/>
              </w:rPr>
              <w:t>Stabilization</w:t>
            </w:r>
          </w:p>
        </w:tc>
        <w:tc>
          <w:tcPr>
            <w:tcW w:w="3189" w:type="pct"/>
            <w:vMerge/>
            <w:vAlign w:val="center"/>
            <w:hideMark/>
          </w:tcPr>
          <w:p w:rsidR="00B7247A" w:rsidRPr="00693207" w:rsidRDefault="00B7247A" w:rsidP="00B7247A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B7247A" w:rsidRPr="00693207" w:rsidTr="00B7247A">
        <w:trPr>
          <w:trHeight w:val="283"/>
        </w:trPr>
        <w:tc>
          <w:tcPr>
            <w:tcW w:w="556" w:type="pct"/>
            <w:vMerge/>
            <w:vAlign w:val="center"/>
          </w:tcPr>
          <w:p w:rsidR="00B7247A" w:rsidRPr="00534C04" w:rsidRDefault="00B7247A" w:rsidP="00B7247A">
            <w:pPr>
              <w:jc w:val="center"/>
              <w:rPr>
                <w:rFonts w:ascii="Arial" w:eastAsiaTheme="minorHAnsi" w:hAnsi="Arial" w:cs="Arial"/>
                <w:sz w:val="20"/>
                <w:szCs w:val="16"/>
              </w:rPr>
            </w:pPr>
          </w:p>
        </w:tc>
        <w:tc>
          <w:tcPr>
            <w:tcW w:w="277" w:type="pct"/>
            <w:vAlign w:val="center"/>
          </w:tcPr>
          <w:p w:rsidR="00B7247A" w:rsidRPr="0011155D" w:rsidRDefault="00B7247A" w:rsidP="00B7247A">
            <w:pPr>
              <w:jc w:val="center"/>
              <w:rPr>
                <w:rFonts w:ascii="Arial" w:eastAsiaTheme="minorHAnsi" w:hAnsi="Arial" w:cs="Arial"/>
                <w:sz w:val="24"/>
                <w:szCs w:val="24"/>
              </w:rPr>
            </w:pPr>
            <w:r w:rsidRPr="0011155D">
              <w:rPr>
                <w:rFonts w:ascii="Arial" w:hAnsi="Arial" w:cs="Arial"/>
                <w:sz w:val="24"/>
                <w:szCs w:val="24"/>
              </w:rPr>
              <w:t>□</w:t>
            </w:r>
          </w:p>
        </w:tc>
        <w:tc>
          <w:tcPr>
            <w:tcW w:w="978" w:type="pct"/>
            <w:vAlign w:val="center"/>
            <w:hideMark/>
          </w:tcPr>
          <w:p w:rsidR="00B7247A" w:rsidRPr="00693207" w:rsidRDefault="00F72649" w:rsidP="00B7247A">
            <w:pPr>
              <w:rPr>
                <w:rFonts w:ascii="Arial" w:eastAsiaTheme="minorHAnsi" w:hAnsi="Arial" w:cs="Arial"/>
                <w:sz w:val="16"/>
                <w:szCs w:val="16"/>
              </w:rPr>
            </w:pPr>
            <w:r w:rsidRPr="00693207">
              <w:rPr>
                <w:rFonts w:ascii="Arial" w:eastAsiaTheme="minorHAnsi" w:hAnsi="Arial" w:cs="Arial"/>
                <w:sz w:val="16"/>
                <w:szCs w:val="16"/>
              </w:rPr>
              <w:t>Shipping parameters – stage 1</w:t>
            </w:r>
          </w:p>
        </w:tc>
        <w:tc>
          <w:tcPr>
            <w:tcW w:w="3189" w:type="pct"/>
            <w:vMerge/>
            <w:vAlign w:val="center"/>
            <w:hideMark/>
          </w:tcPr>
          <w:p w:rsidR="00B7247A" w:rsidRPr="00693207" w:rsidRDefault="00B7247A" w:rsidP="00B7247A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B7247A" w:rsidRPr="00693207" w:rsidTr="00B7247A">
        <w:trPr>
          <w:trHeight w:val="283"/>
        </w:trPr>
        <w:tc>
          <w:tcPr>
            <w:tcW w:w="556" w:type="pct"/>
            <w:vMerge/>
            <w:vAlign w:val="center"/>
          </w:tcPr>
          <w:p w:rsidR="00B7247A" w:rsidRPr="00534C04" w:rsidRDefault="00B7247A" w:rsidP="00B7247A">
            <w:pPr>
              <w:jc w:val="center"/>
              <w:rPr>
                <w:rFonts w:ascii="Arial" w:eastAsiaTheme="minorHAnsi" w:hAnsi="Arial" w:cs="Arial"/>
                <w:sz w:val="20"/>
                <w:szCs w:val="16"/>
              </w:rPr>
            </w:pPr>
          </w:p>
        </w:tc>
        <w:tc>
          <w:tcPr>
            <w:tcW w:w="277" w:type="pct"/>
            <w:vAlign w:val="center"/>
          </w:tcPr>
          <w:p w:rsidR="00B7247A" w:rsidRPr="0011155D" w:rsidRDefault="00B7247A" w:rsidP="00B7247A">
            <w:pPr>
              <w:jc w:val="center"/>
              <w:rPr>
                <w:rFonts w:ascii="Arial" w:eastAsiaTheme="minorHAnsi" w:hAnsi="Arial" w:cs="Arial"/>
                <w:sz w:val="24"/>
                <w:szCs w:val="24"/>
              </w:rPr>
            </w:pPr>
            <w:r w:rsidRPr="0011155D">
              <w:rPr>
                <w:rFonts w:ascii="Arial" w:hAnsi="Arial" w:cs="Arial"/>
                <w:sz w:val="24"/>
                <w:szCs w:val="24"/>
              </w:rPr>
              <w:t>□</w:t>
            </w:r>
          </w:p>
        </w:tc>
        <w:tc>
          <w:tcPr>
            <w:tcW w:w="978" w:type="pct"/>
            <w:vAlign w:val="center"/>
            <w:hideMark/>
          </w:tcPr>
          <w:p w:rsidR="00B7247A" w:rsidRPr="00693207" w:rsidRDefault="00F72649" w:rsidP="00B7247A">
            <w:pPr>
              <w:rPr>
                <w:rFonts w:ascii="Arial" w:eastAsiaTheme="minorHAnsi" w:hAnsi="Arial" w:cs="Arial"/>
                <w:sz w:val="16"/>
                <w:szCs w:val="16"/>
              </w:rPr>
            </w:pPr>
            <w:r w:rsidRPr="00693207">
              <w:rPr>
                <w:rFonts w:ascii="Arial" w:eastAsiaTheme="minorHAnsi" w:hAnsi="Arial" w:cs="Arial"/>
                <w:sz w:val="16"/>
                <w:szCs w:val="16"/>
              </w:rPr>
              <w:t xml:space="preserve">Interim storage </w:t>
            </w:r>
          </w:p>
        </w:tc>
        <w:tc>
          <w:tcPr>
            <w:tcW w:w="3189" w:type="pct"/>
            <w:vMerge/>
            <w:vAlign w:val="center"/>
            <w:hideMark/>
          </w:tcPr>
          <w:p w:rsidR="00B7247A" w:rsidRPr="00693207" w:rsidRDefault="00B7247A" w:rsidP="00B7247A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B7247A" w:rsidRPr="00693207" w:rsidTr="00B7247A">
        <w:trPr>
          <w:trHeight w:val="283"/>
        </w:trPr>
        <w:tc>
          <w:tcPr>
            <w:tcW w:w="556" w:type="pct"/>
            <w:vMerge/>
            <w:vAlign w:val="center"/>
          </w:tcPr>
          <w:p w:rsidR="00B7247A" w:rsidRPr="00534C04" w:rsidRDefault="00B7247A" w:rsidP="00B7247A">
            <w:pPr>
              <w:jc w:val="center"/>
              <w:rPr>
                <w:rFonts w:ascii="Arial" w:eastAsiaTheme="minorHAnsi" w:hAnsi="Arial" w:cs="Arial"/>
                <w:sz w:val="20"/>
                <w:szCs w:val="16"/>
              </w:rPr>
            </w:pPr>
          </w:p>
        </w:tc>
        <w:tc>
          <w:tcPr>
            <w:tcW w:w="277" w:type="pct"/>
            <w:vAlign w:val="center"/>
          </w:tcPr>
          <w:p w:rsidR="00B7247A" w:rsidRPr="0011155D" w:rsidRDefault="00B7247A" w:rsidP="00B7247A">
            <w:pPr>
              <w:jc w:val="center"/>
              <w:rPr>
                <w:rFonts w:ascii="Arial" w:eastAsiaTheme="minorHAnsi" w:hAnsi="Arial" w:cs="Arial"/>
                <w:sz w:val="24"/>
                <w:szCs w:val="24"/>
              </w:rPr>
            </w:pPr>
            <w:r w:rsidRPr="0011155D">
              <w:rPr>
                <w:rFonts w:ascii="Arial" w:hAnsi="Arial" w:cs="Arial"/>
                <w:sz w:val="24"/>
                <w:szCs w:val="24"/>
              </w:rPr>
              <w:t>□</w:t>
            </w:r>
          </w:p>
        </w:tc>
        <w:tc>
          <w:tcPr>
            <w:tcW w:w="978" w:type="pct"/>
            <w:vAlign w:val="center"/>
            <w:hideMark/>
          </w:tcPr>
          <w:p w:rsidR="00B7247A" w:rsidRPr="00693207" w:rsidRDefault="00F72649" w:rsidP="00B7247A">
            <w:pPr>
              <w:rPr>
                <w:rFonts w:ascii="Arial" w:eastAsiaTheme="minorHAnsi" w:hAnsi="Arial" w:cs="Arial"/>
                <w:sz w:val="16"/>
                <w:szCs w:val="16"/>
              </w:rPr>
            </w:pPr>
            <w:r w:rsidRPr="00693207">
              <w:rPr>
                <w:rFonts w:ascii="Arial" w:eastAsiaTheme="minorHAnsi" w:hAnsi="Arial" w:cs="Arial"/>
                <w:sz w:val="16"/>
                <w:szCs w:val="16"/>
              </w:rPr>
              <w:t>Shipping parameters – stage 2</w:t>
            </w:r>
          </w:p>
        </w:tc>
        <w:tc>
          <w:tcPr>
            <w:tcW w:w="3189" w:type="pct"/>
            <w:vMerge/>
            <w:vAlign w:val="center"/>
            <w:hideMark/>
          </w:tcPr>
          <w:p w:rsidR="00B7247A" w:rsidRPr="00693207" w:rsidRDefault="00B7247A" w:rsidP="00B7247A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B7247A" w:rsidRPr="00693207" w:rsidTr="00B7247A">
        <w:trPr>
          <w:trHeight w:val="283"/>
        </w:trPr>
        <w:tc>
          <w:tcPr>
            <w:tcW w:w="556" w:type="pct"/>
            <w:vMerge/>
            <w:vAlign w:val="center"/>
          </w:tcPr>
          <w:p w:rsidR="00B7247A" w:rsidRPr="00534C04" w:rsidRDefault="00B7247A" w:rsidP="00B7247A">
            <w:pPr>
              <w:jc w:val="center"/>
              <w:rPr>
                <w:rFonts w:ascii="Arial" w:eastAsiaTheme="minorHAnsi" w:hAnsi="Arial" w:cs="Arial"/>
                <w:sz w:val="20"/>
                <w:szCs w:val="16"/>
              </w:rPr>
            </w:pPr>
          </w:p>
        </w:tc>
        <w:tc>
          <w:tcPr>
            <w:tcW w:w="277" w:type="pct"/>
            <w:vAlign w:val="bottom"/>
          </w:tcPr>
          <w:p w:rsidR="00B7247A" w:rsidRPr="0011155D" w:rsidRDefault="00B7247A" w:rsidP="00B7247A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11155D">
              <w:rPr>
                <w:rFonts w:ascii="Arial" w:hAnsi="Arial" w:cs="Arial"/>
                <w:sz w:val="24"/>
                <w:szCs w:val="24"/>
              </w:rPr>
              <w:t>□</w:t>
            </w:r>
          </w:p>
        </w:tc>
        <w:tc>
          <w:tcPr>
            <w:tcW w:w="978" w:type="pct"/>
            <w:vAlign w:val="center"/>
            <w:hideMark/>
          </w:tcPr>
          <w:p w:rsidR="00B7247A" w:rsidRPr="00693207" w:rsidRDefault="00F72649" w:rsidP="00B7247A">
            <w:pPr>
              <w:rPr>
                <w:rFonts w:ascii="Arial" w:eastAsiaTheme="minorHAnsi" w:hAnsi="Arial" w:cs="Arial"/>
                <w:sz w:val="16"/>
                <w:szCs w:val="16"/>
              </w:rPr>
            </w:pPr>
            <w:r w:rsidRPr="00693207">
              <w:rPr>
                <w:rFonts w:ascii="Arial" w:eastAsiaTheme="minorHAnsi" w:hAnsi="Arial" w:cs="Arial"/>
                <w:sz w:val="16"/>
                <w:szCs w:val="16"/>
              </w:rPr>
              <w:t xml:space="preserve">Short-term storage </w:t>
            </w:r>
          </w:p>
        </w:tc>
        <w:tc>
          <w:tcPr>
            <w:tcW w:w="3189" w:type="pct"/>
            <w:vMerge/>
            <w:vAlign w:val="center"/>
            <w:hideMark/>
          </w:tcPr>
          <w:p w:rsidR="00B7247A" w:rsidRPr="00693207" w:rsidRDefault="00B7247A" w:rsidP="00B7247A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B7247A" w:rsidRPr="00693207" w:rsidTr="00B7247A">
        <w:trPr>
          <w:cantSplit/>
          <w:trHeight w:val="283"/>
        </w:trPr>
        <w:tc>
          <w:tcPr>
            <w:tcW w:w="556" w:type="pct"/>
            <w:vMerge w:val="restart"/>
            <w:textDirection w:val="btLr"/>
            <w:vAlign w:val="center"/>
          </w:tcPr>
          <w:p w:rsidR="00B7247A" w:rsidRPr="00534C04" w:rsidRDefault="00B7247A" w:rsidP="00B7247A">
            <w:pPr>
              <w:jc w:val="center"/>
              <w:rPr>
                <w:rFonts w:ascii="Arial" w:eastAsiaTheme="minorHAnsi" w:hAnsi="Arial" w:cs="Arial"/>
                <w:sz w:val="20"/>
                <w:szCs w:val="16"/>
              </w:rPr>
            </w:pPr>
            <w:proofErr w:type="spellStart"/>
            <w:r w:rsidRPr="00534C04">
              <w:rPr>
                <w:rFonts w:ascii="Arial" w:eastAsiaTheme="minorHAnsi" w:hAnsi="Arial" w:cs="Arial"/>
                <w:sz w:val="20"/>
                <w:szCs w:val="16"/>
              </w:rPr>
              <w:t>III.Preservation</w:t>
            </w:r>
            <w:proofErr w:type="spellEnd"/>
            <w:r w:rsidRPr="00534C04">
              <w:rPr>
                <w:rFonts w:ascii="Arial" w:eastAsiaTheme="minorHAnsi" w:hAnsi="Arial" w:cs="Arial"/>
                <w:sz w:val="20"/>
                <w:szCs w:val="16"/>
              </w:rPr>
              <w:t>, fixation &amp; storage</w:t>
            </w:r>
          </w:p>
        </w:tc>
        <w:tc>
          <w:tcPr>
            <w:tcW w:w="277" w:type="pct"/>
            <w:vAlign w:val="center"/>
          </w:tcPr>
          <w:p w:rsidR="00B7247A" w:rsidRPr="0011155D" w:rsidRDefault="00B7247A" w:rsidP="00B7247A">
            <w:pPr>
              <w:jc w:val="center"/>
              <w:rPr>
                <w:rFonts w:ascii="Arial" w:eastAsiaTheme="minorHAnsi" w:hAnsi="Arial" w:cs="Arial"/>
                <w:sz w:val="24"/>
                <w:szCs w:val="24"/>
              </w:rPr>
            </w:pPr>
            <w:r w:rsidRPr="0011155D">
              <w:rPr>
                <w:rFonts w:ascii="Arial" w:hAnsi="Arial" w:cs="Arial"/>
                <w:sz w:val="24"/>
                <w:szCs w:val="24"/>
              </w:rPr>
              <w:t>□</w:t>
            </w:r>
          </w:p>
        </w:tc>
        <w:tc>
          <w:tcPr>
            <w:tcW w:w="978" w:type="pct"/>
            <w:vAlign w:val="center"/>
            <w:hideMark/>
          </w:tcPr>
          <w:p w:rsidR="00B7247A" w:rsidRPr="00693207" w:rsidRDefault="00F72649" w:rsidP="00B7247A">
            <w:pPr>
              <w:rPr>
                <w:rFonts w:ascii="Arial" w:eastAsiaTheme="minorHAnsi" w:hAnsi="Arial" w:cs="Arial"/>
                <w:sz w:val="16"/>
                <w:szCs w:val="16"/>
              </w:rPr>
            </w:pPr>
            <w:r w:rsidRPr="00693207">
              <w:rPr>
                <w:rFonts w:ascii="Arial" w:eastAsiaTheme="minorHAnsi" w:hAnsi="Arial" w:cs="Arial"/>
                <w:sz w:val="16"/>
                <w:szCs w:val="16"/>
              </w:rPr>
              <w:t xml:space="preserve">Preparation </w:t>
            </w:r>
          </w:p>
        </w:tc>
        <w:tc>
          <w:tcPr>
            <w:tcW w:w="3189" w:type="pct"/>
            <w:vAlign w:val="center"/>
            <w:hideMark/>
          </w:tcPr>
          <w:p w:rsidR="00B7247A" w:rsidRPr="00693207" w:rsidRDefault="00B7247A" w:rsidP="00B7247A">
            <w:pPr>
              <w:rPr>
                <w:rFonts w:ascii="Arial" w:hAnsi="Arial" w:cs="Arial"/>
                <w:sz w:val="16"/>
                <w:szCs w:val="16"/>
              </w:rPr>
            </w:pPr>
            <w:r w:rsidRPr="00693207">
              <w:rPr>
                <w:rFonts w:ascii="Arial" w:hAnsi="Arial" w:cs="Arial"/>
                <w:sz w:val="16"/>
                <w:szCs w:val="16"/>
              </w:rPr>
              <w:t>Prevention of deterioration, particularly fragile, labile biospecimens (e.g. Lepidoptera, molluscs, insects) before preservation</w:t>
            </w:r>
          </w:p>
        </w:tc>
      </w:tr>
      <w:tr w:rsidR="00B7247A" w:rsidRPr="00693207" w:rsidTr="00B7247A">
        <w:trPr>
          <w:trHeight w:val="283"/>
        </w:trPr>
        <w:tc>
          <w:tcPr>
            <w:tcW w:w="556" w:type="pct"/>
            <w:vMerge/>
            <w:vAlign w:val="center"/>
          </w:tcPr>
          <w:p w:rsidR="00B7247A" w:rsidRPr="00534C04" w:rsidRDefault="00B7247A" w:rsidP="00B7247A">
            <w:pPr>
              <w:rPr>
                <w:rFonts w:ascii="Arial" w:eastAsiaTheme="minorHAnsi" w:hAnsi="Arial" w:cs="Arial"/>
                <w:sz w:val="20"/>
                <w:szCs w:val="16"/>
              </w:rPr>
            </w:pPr>
          </w:p>
        </w:tc>
        <w:tc>
          <w:tcPr>
            <w:tcW w:w="277" w:type="pct"/>
            <w:vAlign w:val="center"/>
          </w:tcPr>
          <w:p w:rsidR="00B7247A" w:rsidRPr="0011155D" w:rsidRDefault="00B7247A" w:rsidP="00B7247A">
            <w:pPr>
              <w:jc w:val="center"/>
              <w:rPr>
                <w:rFonts w:ascii="Arial" w:eastAsiaTheme="minorHAnsi" w:hAnsi="Arial" w:cs="Arial"/>
                <w:sz w:val="24"/>
                <w:szCs w:val="24"/>
              </w:rPr>
            </w:pPr>
            <w:r w:rsidRPr="0011155D">
              <w:rPr>
                <w:rFonts w:ascii="Arial" w:hAnsi="Arial" w:cs="Arial"/>
                <w:sz w:val="24"/>
                <w:szCs w:val="24"/>
              </w:rPr>
              <w:t>□</w:t>
            </w:r>
          </w:p>
        </w:tc>
        <w:tc>
          <w:tcPr>
            <w:tcW w:w="978" w:type="pct"/>
            <w:vAlign w:val="center"/>
            <w:hideMark/>
          </w:tcPr>
          <w:p w:rsidR="00B7247A" w:rsidRPr="00693207" w:rsidRDefault="00F72649" w:rsidP="00B7247A">
            <w:pPr>
              <w:rPr>
                <w:rFonts w:ascii="Arial" w:eastAsiaTheme="minorHAnsi" w:hAnsi="Arial" w:cs="Arial"/>
                <w:sz w:val="16"/>
                <w:szCs w:val="16"/>
              </w:rPr>
            </w:pPr>
            <w:r w:rsidRPr="00693207">
              <w:rPr>
                <w:rFonts w:ascii="Arial" w:eastAsiaTheme="minorHAnsi" w:hAnsi="Arial" w:cs="Arial"/>
                <w:sz w:val="16"/>
                <w:szCs w:val="16"/>
              </w:rPr>
              <w:t>Chemical fixation</w:t>
            </w:r>
          </w:p>
        </w:tc>
        <w:tc>
          <w:tcPr>
            <w:tcW w:w="3189" w:type="pct"/>
            <w:vMerge w:val="restart"/>
            <w:vAlign w:val="center"/>
            <w:hideMark/>
          </w:tcPr>
          <w:p w:rsidR="00B7247A" w:rsidRPr="00693207" w:rsidRDefault="00B7247A" w:rsidP="00B7247A">
            <w:pPr>
              <w:rPr>
                <w:rFonts w:ascii="Arial" w:hAnsi="Arial" w:cs="Arial"/>
                <w:sz w:val="16"/>
                <w:szCs w:val="16"/>
              </w:rPr>
            </w:pPr>
            <w:r w:rsidRPr="00693207">
              <w:rPr>
                <w:rFonts w:ascii="Arial" w:hAnsi="Arial" w:cs="Arial"/>
                <w:sz w:val="16"/>
                <w:szCs w:val="16"/>
              </w:rPr>
              <w:t>Preservation of the original state e.g. herbarium samples, tissues, horn, feathers, organisms in spirit collections</w:t>
            </w:r>
            <w:r w:rsidR="00412A14">
              <w:rPr>
                <w:rFonts w:ascii="Arial" w:hAnsi="Arial" w:cs="Arial"/>
                <w:sz w:val="16"/>
                <w:szCs w:val="16"/>
              </w:rPr>
              <w:t>, eDNA</w:t>
            </w:r>
          </w:p>
        </w:tc>
      </w:tr>
      <w:tr w:rsidR="00B7247A" w:rsidRPr="00693207" w:rsidTr="00B7247A">
        <w:trPr>
          <w:trHeight w:val="283"/>
        </w:trPr>
        <w:tc>
          <w:tcPr>
            <w:tcW w:w="556" w:type="pct"/>
            <w:vMerge/>
            <w:vAlign w:val="center"/>
          </w:tcPr>
          <w:p w:rsidR="00B7247A" w:rsidRPr="00534C04" w:rsidRDefault="00B7247A" w:rsidP="00B7247A">
            <w:pPr>
              <w:rPr>
                <w:rFonts w:ascii="Arial" w:eastAsiaTheme="minorHAnsi" w:hAnsi="Arial" w:cs="Arial"/>
                <w:sz w:val="20"/>
                <w:szCs w:val="16"/>
              </w:rPr>
            </w:pPr>
          </w:p>
        </w:tc>
        <w:tc>
          <w:tcPr>
            <w:tcW w:w="277" w:type="pct"/>
            <w:vAlign w:val="center"/>
          </w:tcPr>
          <w:p w:rsidR="00B7247A" w:rsidRPr="0011155D" w:rsidRDefault="00B7247A" w:rsidP="00B7247A">
            <w:pPr>
              <w:jc w:val="center"/>
              <w:rPr>
                <w:rFonts w:ascii="Arial" w:eastAsiaTheme="minorHAnsi" w:hAnsi="Arial" w:cs="Arial"/>
                <w:sz w:val="24"/>
                <w:szCs w:val="24"/>
              </w:rPr>
            </w:pPr>
            <w:r w:rsidRPr="0011155D">
              <w:rPr>
                <w:rFonts w:ascii="Arial" w:hAnsi="Arial" w:cs="Arial"/>
                <w:sz w:val="24"/>
                <w:szCs w:val="24"/>
              </w:rPr>
              <w:t>□</w:t>
            </w:r>
          </w:p>
        </w:tc>
        <w:tc>
          <w:tcPr>
            <w:tcW w:w="978" w:type="pct"/>
            <w:vAlign w:val="center"/>
            <w:hideMark/>
          </w:tcPr>
          <w:p w:rsidR="00B7247A" w:rsidRPr="00693207" w:rsidRDefault="00F72649" w:rsidP="00B7247A">
            <w:pPr>
              <w:rPr>
                <w:rFonts w:ascii="Arial" w:eastAsiaTheme="minorHAnsi" w:hAnsi="Arial" w:cs="Arial"/>
                <w:sz w:val="16"/>
                <w:szCs w:val="16"/>
              </w:rPr>
            </w:pPr>
            <w:r w:rsidRPr="00693207">
              <w:rPr>
                <w:rFonts w:ascii="Arial" w:eastAsiaTheme="minorHAnsi" w:hAnsi="Arial" w:cs="Arial"/>
                <w:sz w:val="16"/>
                <w:szCs w:val="16"/>
              </w:rPr>
              <w:t>Preservation by desiccation &amp; drying</w:t>
            </w:r>
          </w:p>
        </w:tc>
        <w:tc>
          <w:tcPr>
            <w:tcW w:w="3189" w:type="pct"/>
            <w:vMerge/>
            <w:vAlign w:val="center"/>
            <w:hideMark/>
          </w:tcPr>
          <w:p w:rsidR="00B7247A" w:rsidRPr="00693207" w:rsidRDefault="00B7247A" w:rsidP="00B7247A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B7247A" w:rsidRPr="00693207" w:rsidTr="00B7247A">
        <w:trPr>
          <w:trHeight w:val="283"/>
        </w:trPr>
        <w:tc>
          <w:tcPr>
            <w:tcW w:w="556" w:type="pct"/>
            <w:vMerge/>
            <w:vAlign w:val="center"/>
          </w:tcPr>
          <w:p w:rsidR="00B7247A" w:rsidRPr="00534C04" w:rsidRDefault="00B7247A" w:rsidP="00B7247A">
            <w:pPr>
              <w:rPr>
                <w:rFonts w:ascii="Arial" w:eastAsiaTheme="minorHAnsi" w:hAnsi="Arial" w:cs="Arial"/>
                <w:sz w:val="20"/>
                <w:szCs w:val="16"/>
              </w:rPr>
            </w:pPr>
          </w:p>
        </w:tc>
        <w:tc>
          <w:tcPr>
            <w:tcW w:w="277" w:type="pct"/>
            <w:vAlign w:val="bottom"/>
          </w:tcPr>
          <w:p w:rsidR="00B7247A" w:rsidRPr="0011155D" w:rsidRDefault="00B7247A" w:rsidP="00B7247A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11155D">
              <w:rPr>
                <w:rFonts w:ascii="Arial" w:hAnsi="Arial" w:cs="Arial"/>
                <w:sz w:val="24"/>
                <w:szCs w:val="24"/>
              </w:rPr>
              <w:t>□</w:t>
            </w:r>
          </w:p>
        </w:tc>
        <w:tc>
          <w:tcPr>
            <w:tcW w:w="978" w:type="pct"/>
            <w:vAlign w:val="center"/>
            <w:hideMark/>
          </w:tcPr>
          <w:p w:rsidR="00B7247A" w:rsidRPr="00693207" w:rsidRDefault="00F72649" w:rsidP="00B7247A">
            <w:pPr>
              <w:rPr>
                <w:rFonts w:ascii="Arial" w:eastAsiaTheme="minorHAnsi" w:hAnsi="Arial" w:cs="Arial"/>
                <w:sz w:val="16"/>
                <w:szCs w:val="16"/>
              </w:rPr>
            </w:pPr>
            <w:r w:rsidRPr="00693207">
              <w:rPr>
                <w:rFonts w:ascii="Arial" w:eastAsiaTheme="minorHAnsi" w:hAnsi="Arial" w:cs="Arial"/>
                <w:sz w:val="16"/>
                <w:szCs w:val="16"/>
              </w:rPr>
              <w:t>Flash</w:t>
            </w:r>
            <w:r>
              <w:rPr>
                <w:rFonts w:ascii="Arial" w:eastAsiaTheme="minorHAnsi" w:hAnsi="Arial" w:cs="Arial"/>
                <w:sz w:val="16"/>
                <w:szCs w:val="16"/>
              </w:rPr>
              <w:t xml:space="preserve"> </w:t>
            </w:r>
            <w:r w:rsidRPr="00693207">
              <w:rPr>
                <w:rFonts w:ascii="Arial" w:eastAsiaTheme="minorHAnsi" w:hAnsi="Arial" w:cs="Arial"/>
                <w:sz w:val="16"/>
                <w:szCs w:val="16"/>
              </w:rPr>
              <w:t>/</w:t>
            </w:r>
            <w:r>
              <w:rPr>
                <w:rFonts w:ascii="Arial" w:eastAsiaTheme="minorHAnsi" w:hAnsi="Arial" w:cs="Arial"/>
                <w:sz w:val="16"/>
                <w:szCs w:val="16"/>
              </w:rPr>
              <w:t xml:space="preserve"> </w:t>
            </w:r>
            <w:r w:rsidRPr="00693207">
              <w:rPr>
                <w:rFonts w:ascii="Arial" w:eastAsiaTheme="minorHAnsi" w:hAnsi="Arial" w:cs="Arial"/>
                <w:sz w:val="16"/>
                <w:szCs w:val="16"/>
              </w:rPr>
              <w:t>snap freezing</w:t>
            </w:r>
          </w:p>
        </w:tc>
        <w:tc>
          <w:tcPr>
            <w:tcW w:w="3189" w:type="pct"/>
            <w:vMerge/>
            <w:vAlign w:val="center"/>
            <w:hideMark/>
          </w:tcPr>
          <w:p w:rsidR="00B7247A" w:rsidRPr="00693207" w:rsidRDefault="00B7247A" w:rsidP="00B7247A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B7247A" w:rsidRPr="00693207" w:rsidTr="00B7247A">
        <w:trPr>
          <w:trHeight w:val="283"/>
        </w:trPr>
        <w:tc>
          <w:tcPr>
            <w:tcW w:w="556" w:type="pct"/>
            <w:vMerge/>
            <w:vAlign w:val="center"/>
          </w:tcPr>
          <w:p w:rsidR="00B7247A" w:rsidRPr="00534C04" w:rsidRDefault="00B7247A" w:rsidP="00B7247A">
            <w:pPr>
              <w:rPr>
                <w:rFonts w:ascii="Arial" w:eastAsiaTheme="minorHAnsi" w:hAnsi="Arial" w:cs="Arial"/>
                <w:sz w:val="20"/>
                <w:szCs w:val="16"/>
              </w:rPr>
            </w:pPr>
          </w:p>
        </w:tc>
        <w:tc>
          <w:tcPr>
            <w:tcW w:w="277" w:type="pct"/>
            <w:vAlign w:val="center"/>
          </w:tcPr>
          <w:p w:rsidR="00B7247A" w:rsidRPr="0011155D" w:rsidRDefault="00B7247A" w:rsidP="00B7247A">
            <w:pPr>
              <w:jc w:val="center"/>
              <w:rPr>
                <w:rFonts w:ascii="Arial" w:eastAsiaTheme="minorHAnsi" w:hAnsi="Arial" w:cs="Arial"/>
                <w:sz w:val="24"/>
                <w:szCs w:val="24"/>
              </w:rPr>
            </w:pPr>
            <w:r w:rsidRPr="0011155D">
              <w:rPr>
                <w:rFonts w:ascii="Arial" w:hAnsi="Arial" w:cs="Arial"/>
                <w:sz w:val="24"/>
                <w:szCs w:val="24"/>
              </w:rPr>
              <w:t>□</w:t>
            </w:r>
          </w:p>
        </w:tc>
        <w:tc>
          <w:tcPr>
            <w:tcW w:w="978" w:type="pct"/>
            <w:vAlign w:val="center"/>
            <w:hideMark/>
          </w:tcPr>
          <w:p w:rsidR="00B7247A" w:rsidRPr="00693207" w:rsidRDefault="00F72649" w:rsidP="00B7247A">
            <w:pPr>
              <w:rPr>
                <w:rFonts w:ascii="Arial" w:eastAsiaTheme="minorHAnsi" w:hAnsi="Arial" w:cs="Arial"/>
                <w:sz w:val="16"/>
                <w:szCs w:val="16"/>
              </w:rPr>
            </w:pPr>
            <w:r w:rsidRPr="00693207">
              <w:rPr>
                <w:rFonts w:ascii="Arial" w:eastAsiaTheme="minorHAnsi" w:hAnsi="Arial" w:cs="Arial"/>
                <w:sz w:val="16"/>
                <w:szCs w:val="16"/>
              </w:rPr>
              <w:t xml:space="preserve">Preservation at low temperatures </w:t>
            </w:r>
          </w:p>
        </w:tc>
        <w:tc>
          <w:tcPr>
            <w:tcW w:w="3189" w:type="pct"/>
            <w:vMerge/>
            <w:vAlign w:val="center"/>
            <w:hideMark/>
          </w:tcPr>
          <w:p w:rsidR="00B7247A" w:rsidRPr="00693207" w:rsidRDefault="00B7247A" w:rsidP="00B7247A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B7247A" w:rsidRPr="00693207" w:rsidTr="00B7247A">
        <w:trPr>
          <w:trHeight w:val="283"/>
        </w:trPr>
        <w:tc>
          <w:tcPr>
            <w:tcW w:w="556" w:type="pct"/>
            <w:vMerge/>
            <w:vAlign w:val="center"/>
          </w:tcPr>
          <w:p w:rsidR="00B7247A" w:rsidRPr="00534C04" w:rsidRDefault="00B7247A" w:rsidP="00B7247A">
            <w:pPr>
              <w:rPr>
                <w:rFonts w:ascii="Arial" w:eastAsiaTheme="minorHAnsi" w:hAnsi="Arial" w:cs="Arial"/>
                <w:sz w:val="20"/>
                <w:szCs w:val="16"/>
              </w:rPr>
            </w:pPr>
          </w:p>
        </w:tc>
        <w:tc>
          <w:tcPr>
            <w:tcW w:w="277" w:type="pct"/>
            <w:vAlign w:val="center"/>
          </w:tcPr>
          <w:p w:rsidR="00B7247A" w:rsidRPr="0011155D" w:rsidRDefault="00B7247A" w:rsidP="00B7247A">
            <w:pPr>
              <w:jc w:val="center"/>
              <w:rPr>
                <w:rFonts w:ascii="Arial" w:eastAsiaTheme="minorHAnsi" w:hAnsi="Arial" w:cs="Arial"/>
                <w:sz w:val="24"/>
                <w:szCs w:val="24"/>
              </w:rPr>
            </w:pPr>
            <w:r w:rsidRPr="0011155D">
              <w:rPr>
                <w:rFonts w:ascii="Arial" w:hAnsi="Arial" w:cs="Arial"/>
                <w:sz w:val="24"/>
                <w:szCs w:val="24"/>
              </w:rPr>
              <w:t>□</w:t>
            </w:r>
          </w:p>
        </w:tc>
        <w:tc>
          <w:tcPr>
            <w:tcW w:w="978" w:type="pct"/>
            <w:vAlign w:val="center"/>
            <w:hideMark/>
          </w:tcPr>
          <w:p w:rsidR="00B7247A" w:rsidRPr="00693207" w:rsidRDefault="00F72649" w:rsidP="00B7247A">
            <w:pPr>
              <w:rPr>
                <w:rFonts w:ascii="Arial" w:eastAsiaTheme="minorHAnsi" w:hAnsi="Arial" w:cs="Arial"/>
                <w:sz w:val="16"/>
                <w:szCs w:val="16"/>
              </w:rPr>
            </w:pPr>
            <w:r w:rsidRPr="00693207">
              <w:rPr>
                <w:rFonts w:ascii="Arial" w:eastAsiaTheme="minorHAnsi" w:hAnsi="Arial" w:cs="Arial"/>
                <w:sz w:val="16"/>
                <w:szCs w:val="16"/>
              </w:rPr>
              <w:t>Long-term storage</w:t>
            </w:r>
          </w:p>
        </w:tc>
        <w:tc>
          <w:tcPr>
            <w:tcW w:w="3189" w:type="pct"/>
            <w:vAlign w:val="center"/>
            <w:hideMark/>
          </w:tcPr>
          <w:p w:rsidR="00B7247A" w:rsidRPr="00693207" w:rsidRDefault="00B7247A" w:rsidP="00B7247A">
            <w:pPr>
              <w:rPr>
                <w:rFonts w:ascii="Arial" w:hAnsi="Arial" w:cs="Arial"/>
                <w:sz w:val="16"/>
                <w:szCs w:val="16"/>
              </w:rPr>
            </w:pPr>
            <w:r w:rsidRPr="00693207">
              <w:rPr>
                <w:rFonts w:ascii="Arial" w:hAnsi="Arial" w:cs="Arial"/>
                <w:sz w:val="16"/>
                <w:szCs w:val="16"/>
              </w:rPr>
              <w:t xml:space="preserve">Stabilization of permanent museum collections under environmentally controlled conditions </w:t>
            </w:r>
          </w:p>
        </w:tc>
      </w:tr>
      <w:tr w:rsidR="00B7247A" w:rsidRPr="00693207" w:rsidTr="00B7247A">
        <w:trPr>
          <w:trHeight w:val="283"/>
        </w:trPr>
        <w:tc>
          <w:tcPr>
            <w:tcW w:w="556" w:type="pct"/>
            <w:vMerge/>
            <w:vAlign w:val="center"/>
          </w:tcPr>
          <w:p w:rsidR="00B7247A" w:rsidRPr="00534C04" w:rsidRDefault="00B7247A" w:rsidP="00B7247A">
            <w:pPr>
              <w:rPr>
                <w:rFonts w:ascii="Arial" w:eastAsiaTheme="minorHAnsi" w:hAnsi="Arial" w:cs="Arial"/>
                <w:sz w:val="20"/>
                <w:szCs w:val="16"/>
              </w:rPr>
            </w:pPr>
          </w:p>
        </w:tc>
        <w:tc>
          <w:tcPr>
            <w:tcW w:w="277" w:type="pct"/>
            <w:vAlign w:val="center"/>
          </w:tcPr>
          <w:p w:rsidR="00B7247A" w:rsidRPr="0011155D" w:rsidRDefault="00B7247A" w:rsidP="00B7247A">
            <w:pPr>
              <w:jc w:val="center"/>
              <w:rPr>
                <w:rFonts w:ascii="Arial" w:eastAsiaTheme="minorHAnsi" w:hAnsi="Arial" w:cs="Arial"/>
                <w:sz w:val="24"/>
                <w:szCs w:val="24"/>
              </w:rPr>
            </w:pPr>
            <w:r w:rsidRPr="0011155D">
              <w:rPr>
                <w:rFonts w:ascii="Arial" w:hAnsi="Arial" w:cs="Arial"/>
                <w:sz w:val="24"/>
                <w:szCs w:val="24"/>
              </w:rPr>
              <w:t>□</w:t>
            </w:r>
          </w:p>
        </w:tc>
        <w:tc>
          <w:tcPr>
            <w:tcW w:w="978" w:type="pct"/>
            <w:vAlign w:val="center"/>
            <w:hideMark/>
          </w:tcPr>
          <w:p w:rsidR="00B7247A" w:rsidRPr="00693207" w:rsidRDefault="00F72649" w:rsidP="00B7247A">
            <w:pPr>
              <w:rPr>
                <w:rFonts w:ascii="Arial" w:eastAsiaTheme="minorHAnsi" w:hAnsi="Arial" w:cs="Arial"/>
                <w:sz w:val="16"/>
                <w:szCs w:val="16"/>
              </w:rPr>
            </w:pPr>
            <w:r w:rsidRPr="00693207">
              <w:rPr>
                <w:rFonts w:ascii="Arial" w:eastAsiaTheme="minorHAnsi" w:hAnsi="Arial" w:cs="Arial"/>
                <w:sz w:val="16"/>
                <w:szCs w:val="16"/>
              </w:rPr>
              <w:t>Freeze/thaw parameters</w:t>
            </w:r>
            <w:r>
              <w:rPr>
                <w:rFonts w:ascii="Arial" w:eastAsiaTheme="minorHAnsi" w:hAnsi="Arial" w:cs="Arial"/>
                <w:sz w:val="16"/>
                <w:szCs w:val="16"/>
              </w:rPr>
              <w:t xml:space="preserve"> </w:t>
            </w:r>
            <w:r w:rsidRPr="00693207">
              <w:rPr>
                <w:rFonts w:ascii="Arial" w:eastAsiaTheme="minorHAnsi" w:hAnsi="Arial" w:cs="Arial"/>
                <w:sz w:val="16"/>
                <w:szCs w:val="16"/>
              </w:rPr>
              <w:t>/</w:t>
            </w:r>
            <w:r>
              <w:rPr>
                <w:rFonts w:ascii="Arial" w:eastAsiaTheme="minorHAnsi" w:hAnsi="Arial" w:cs="Arial"/>
                <w:sz w:val="16"/>
                <w:szCs w:val="16"/>
              </w:rPr>
              <w:t xml:space="preserve"> </w:t>
            </w:r>
            <w:r w:rsidRPr="00693207">
              <w:rPr>
                <w:rFonts w:ascii="Arial" w:eastAsiaTheme="minorHAnsi" w:hAnsi="Arial" w:cs="Arial"/>
                <w:sz w:val="16"/>
                <w:szCs w:val="16"/>
              </w:rPr>
              <w:t>cycles</w:t>
            </w:r>
          </w:p>
        </w:tc>
        <w:tc>
          <w:tcPr>
            <w:tcW w:w="3189" w:type="pct"/>
            <w:vAlign w:val="center"/>
            <w:hideMark/>
          </w:tcPr>
          <w:p w:rsidR="00B7247A" w:rsidRPr="00693207" w:rsidRDefault="00B7247A" w:rsidP="00B7247A">
            <w:pPr>
              <w:rPr>
                <w:rFonts w:ascii="Arial" w:hAnsi="Arial" w:cs="Arial"/>
                <w:sz w:val="16"/>
                <w:szCs w:val="16"/>
              </w:rPr>
            </w:pPr>
            <w:r w:rsidRPr="00693207">
              <w:rPr>
                <w:rFonts w:ascii="Arial" w:hAnsi="Arial" w:cs="Arial"/>
                <w:sz w:val="16"/>
                <w:szCs w:val="16"/>
              </w:rPr>
              <w:t xml:space="preserve">Sample quality impacts on thermo-labile biospecimens; repeated sub-sampling from the same specimen </w:t>
            </w:r>
          </w:p>
        </w:tc>
      </w:tr>
      <w:tr w:rsidR="00B7247A" w:rsidRPr="00693207" w:rsidTr="00B7247A">
        <w:trPr>
          <w:trHeight w:val="283"/>
        </w:trPr>
        <w:tc>
          <w:tcPr>
            <w:tcW w:w="556" w:type="pct"/>
            <w:vMerge w:val="restart"/>
            <w:vAlign w:val="center"/>
          </w:tcPr>
          <w:p w:rsidR="00B7247A" w:rsidRPr="00534C04" w:rsidRDefault="00B7247A" w:rsidP="00B7247A">
            <w:pPr>
              <w:jc w:val="center"/>
              <w:rPr>
                <w:rFonts w:ascii="Arial" w:eastAsiaTheme="minorHAnsi" w:hAnsi="Arial" w:cs="Arial"/>
                <w:sz w:val="20"/>
                <w:szCs w:val="16"/>
              </w:rPr>
            </w:pPr>
            <w:r w:rsidRPr="00534C04">
              <w:rPr>
                <w:rFonts w:ascii="Arial" w:eastAsiaTheme="minorHAnsi" w:hAnsi="Arial" w:cs="Arial"/>
                <w:sz w:val="20"/>
                <w:szCs w:val="16"/>
              </w:rPr>
              <w:lastRenderedPageBreak/>
              <w:t xml:space="preserve">IV. </w:t>
            </w:r>
            <w:r w:rsidRPr="00DB4FE9">
              <w:rPr>
                <w:rFonts w:ascii="Arial" w:eastAsiaTheme="minorHAnsi" w:hAnsi="Arial" w:cs="Arial"/>
                <w:i/>
                <w:sz w:val="20"/>
                <w:szCs w:val="16"/>
              </w:rPr>
              <w:t xml:space="preserve">In vitro </w:t>
            </w:r>
            <w:r w:rsidRPr="00534C04">
              <w:rPr>
                <w:rFonts w:ascii="Arial" w:eastAsiaTheme="minorHAnsi" w:hAnsi="Arial" w:cs="Arial"/>
                <w:sz w:val="20"/>
                <w:szCs w:val="16"/>
              </w:rPr>
              <w:t>culture</w:t>
            </w:r>
          </w:p>
        </w:tc>
        <w:tc>
          <w:tcPr>
            <w:tcW w:w="277" w:type="pct"/>
            <w:vAlign w:val="bottom"/>
          </w:tcPr>
          <w:p w:rsidR="00B7247A" w:rsidRPr="0011155D" w:rsidRDefault="00B7247A" w:rsidP="00B7247A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11155D">
              <w:rPr>
                <w:rFonts w:ascii="Arial" w:hAnsi="Arial" w:cs="Arial"/>
                <w:sz w:val="24"/>
                <w:szCs w:val="24"/>
              </w:rPr>
              <w:t>□</w:t>
            </w:r>
          </w:p>
        </w:tc>
        <w:tc>
          <w:tcPr>
            <w:tcW w:w="978" w:type="pct"/>
            <w:vAlign w:val="center"/>
            <w:hideMark/>
          </w:tcPr>
          <w:p w:rsidR="00B7247A" w:rsidRPr="00693207" w:rsidRDefault="00F72649" w:rsidP="00B7247A">
            <w:pPr>
              <w:rPr>
                <w:rFonts w:ascii="Arial" w:eastAsiaTheme="minorHAnsi" w:hAnsi="Arial" w:cs="Arial"/>
                <w:sz w:val="16"/>
                <w:szCs w:val="16"/>
              </w:rPr>
            </w:pPr>
            <w:r w:rsidRPr="00693207">
              <w:rPr>
                <w:rFonts w:ascii="Arial" w:eastAsiaTheme="minorHAnsi" w:hAnsi="Arial" w:cs="Arial"/>
                <w:sz w:val="16"/>
                <w:szCs w:val="16"/>
              </w:rPr>
              <w:t xml:space="preserve">Culture </w:t>
            </w:r>
          </w:p>
        </w:tc>
        <w:tc>
          <w:tcPr>
            <w:tcW w:w="3189" w:type="pct"/>
            <w:vAlign w:val="center"/>
            <w:hideMark/>
          </w:tcPr>
          <w:p w:rsidR="00B7247A" w:rsidRPr="00693207" w:rsidRDefault="00B7247A" w:rsidP="00B7247A">
            <w:pPr>
              <w:rPr>
                <w:rFonts w:ascii="Arial" w:hAnsi="Arial" w:cs="Arial"/>
                <w:sz w:val="16"/>
                <w:szCs w:val="16"/>
              </w:rPr>
            </w:pPr>
            <w:r w:rsidRPr="00693207">
              <w:rPr>
                <w:rFonts w:ascii="Arial" w:hAnsi="Arial" w:cs="Arial"/>
                <w:sz w:val="16"/>
                <w:szCs w:val="16"/>
              </w:rPr>
              <w:t xml:space="preserve">Multiple steps involved in the successful initiation and serial sub-culture of viable cells, tissues, organs, organisms </w:t>
            </w:r>
            <w:r w:rsidRPr="00693207">
              <w:rPr>
                <w:rFonts w:ascii="Arial" w:hAnsi="Arial" w:cs="Arial"/>
                <w:i/>
                <w:sz w:val="16"/>
                <w:szCs w:val="16"/>
              </w:rPr>
              <w:t>in vitro</w:t>
            </w:r>
            <w:r w:rsidRPr="00693207">
              <w:rPr>
                <w:rFonts w:ascii="Arial" w:hAnsi="Arial" w:cs="Arial"/>
                <w:sz w:val="16"/>
                <w:szCs w:val="16"/>
              </w:rPr>
              <w:t xml:space="preserve"> </w:t>
            </w:r>
          </w:p>
        </w:tc>
      </w:tr>
      <w:tr w:rsidR="00B7247A" w:rsidRPr="00693207" w:rsidTr="00B7247A">
        <w:trPr>
          <w:trHeight w:val="283"/>
        </w:trPr>
        <w:tc>
          <w:tcPr>
            <w:tcW w:w="556" w:type="pct"/>
            <w:vMerge/>
            <w:vAlign w:val="center"/>
          </w:tcPr>
          <w:p w:rsidR="00B7247A" w:rsidRPr="00534C04" w:rsidRDefault="00B7247A" w:rsidP="00B7247A">
            <w:pPr>
              <w:jc w:val="center"/>
              <w:rPr>
                <w:rFonts w:ascii="Arial" w:eastAsiaTheme="minorHAnsi" w:hAnsi="Arial" w:cs="Arial"/>
                <w:sz w:val="20"/>
                <w:szCs w:val="16"/>
              </w:rPr>
            </w:pPr>
          </w:p>
        </w:tc>
        <w:tc>
          <w:tcPr>
            <w:tcW w:w="277" w:type="pct"/>
            <w:vAlign w:val="center"/>
          </w:tcPr>
          <w:p w:rsidR="00B7247A" w:rsidRPr="0011155D" w:rsidRDefault="00B7247A" w:rsidP="00B7247A">
            <w:pPr>
              <w:jc w:val="center"/>
              <w:rPr>
                <w:rFonts w:ascii="Arial" w:eastAsiaTheme="minorHAnsi" w:hAnsi="Arial" w:cs="Arial"/>
                <w:sz w:val="24"/>
                <w:szCs w:val="24"/>
              </w:rPr>
            </w:pPr>
            <w:r w:rsidRPr="0011155D">
              <w:rPr>
                <w:rFonts w:ascii="Arial" w:hAnsi="Arial" w:cs="Arial"/>
                <w:sz w:val="24"/>
                <w:szCs w:val="24"/>
              </w:rPr>
              <w:t>□</w:t>
            </w:r>
          </w:p>
        </w:tc>
        <w:tc>
          <w:tcPr>
            <w:tcW w:w="978" w:type="pct"/>
            <w:vAlign w:val="center"/>
            <w:hideMark/>
          </w:tcPr>
          <w:p w:rsidR="00B7247A" w:rsidRPr="00693207" w:rsidRDefault="00F72649" w:rsidP="00B7247A">
            <w:pPr>
              <w:rPr>
                <w:rFonts w:ascii="Arial" w:eastAsiaTheme="minorHAnsi" w:hAnsi="Arial" w:cs="Arial"/>
                <w:sz w:val="16"/>
                <w:szCs w:val="16"/>
              </w:rPr>
            </w:pPr>
            <w:r w:rsidRPr="00693207">
              <w:rPr>
                <w:rFonts w:ascii="Arial" w:eastAsiaTheme="minorHAnsi" w:hAnsi="Arial" w:cs="Arial"/>
                <w:i/>
                <w:sz w:val="16"/>
                <w:szCs w:val="16"/>
              </w:rPr>
              <w:t>In vitro</w:t>
            </w:r>
            <w:r w:rsidRPr="00693207">
              <w:rPr>
                <w:rFonts w:ascii="Arial" w:eastAsiaTheme="minorHAnsi" w:hAnsi="Arial" w:cs="Arial"/>
                <w:sz w:val="16"/>
                <w:szCs w:val="16"/>
              </w:rPr>
              <w:t xml:space="preserve"> conservation</w:t>
            </w:r>
          </w:p>
        </w:tc>
        <w:tc>
          <w:tcPr>
            <w:tcW w:w="3189" w:type="pct"/>
            <w:vAlign w:val="center"/>
            <w:hideMark/>
          </w:tcPr>
          <w:p w:rsidR="00B7247A" w:rsidRPr="00693207" w:rsidRDefault="00B7247A" w:rsidP="00B7247A">
            <w:pPr>
              <w:rPr>
                <w:rFonts w:ascii="Arial" w:hAnsi="Arial" w:cs="Arial"/>
                <w:sz w:val="16"/>
                <w:szCs w:val="16"/>
              </w:rPr>
            </w:pPr>
            <w:r w:rsidRPr="00693207">
              <w:rPr>
                <w:rFonts w:ascii="Arial" w:hAnsi="Arial" w:cs="Arial"/>
                <w:sz w:val="16"/>
                <w:szCs w:val="16"/>
              </w:rPr>
              <w:t xml:space="preserve">Conservation of active and base collections in culture collections, genebanks, BRCs </w:t>
            </w:r>
          </w:p>
        </w:tc>
      </w:tr>
      <w:tr w:rsidR="00B7247A" w:rsidRPr="00693207" w:rsidTr="00B7247A">
        <w:trPr>
          <w:trHeight w:val="454"/>
        </w:trPr>
        <w:tc>
          <w:tcPr>
            <w:tcW w:w="556" w:type="pct"/>
            <w:vMerge w:val="restart"/>
            <w:vAlign w:val="center"/>
          </w:tcPr>
          <w:p w:rsidR="00B7247A" w:rsidRPr="00534C04" w:rsidRDefault="00B7247A" w:rsidP="00B7247A">
            <w:pPr>
              <w:jc w:val="center"/>
              <w:rPr>
                <w:rFonts w:ascii="Arial" w:eastAsiaTheme="minorHAnsi" w:hAnsi="Arial" w:cs="Arial"/>
                <w:sz w:val="20"/>
                <w:szCs w:val="16"/>
              </w:rPr>
            </w:pPr>
            <w:r>
              <w:rPr>
                <w:rFonts w:ascii="Arial" w:eastAsiaTheme="minorHAnsi" w:hAnsi="Arial" w:cs="Arial"/>
                <w:sz w:val="20"/>
                <w:szCs w:val="16"/>
              </w:rPr>
              <w:t>V.</w:t>
            </w:r>
            <w:r w:rsidR="008D0243">
              <w:rPr>
                <w:rFonts w:ascii="Arial" w:eastAsiaTheme="minorHAnsi" w:hAnsi="Arial" w:cs="Arial"/>
                <w:sz w:val="20"/>
                <w:szCs w:val="16"/>
              </w:rPr>
              <w:t xml:space="preserve"> </w:t>
            </w:r>
            <w:r>
              <w:rPr>
                <w:rFonts w:ascii="Arial" w:eastAsiaTheme="minorHAnsi" w:hAnsi="Arial" w:cs="Arial"/>
                <w:sz w:val="20"/>
                <w:szCs w:val="16"/>
              </w:rPr>
              <w:t xml:space="preserve">Conservation </w:t>
            </w:r>
            <w:r w:rsidRPr="00534C04">
              <w:rPr>
                <w:rFonts w:ascii="Arial" w:eastAsiaTheme="minorHAnsi" w:hAnsi="Arial" w:cs="Arial"/>
                <w:sz w:val="20"/>
                <w:szCs w:val="16"/>
              </w:rPr>
              <w:t>storage &amp; recovery</w:t>
            </w:r>
          </w:p>
        </w:tc>
        <w:tc>
          <w:tcPr>
            <w:tcW w:w="277" w:type="pct"/>
            <w:vAlign w:val="center"/>
          </w:tcPr>
          <w:p w:rsidR="00B7247A" w:rsidRPr="0011155D" w:rsidRDefault="00B7247A" w:rsidP="00B7247A">
            <w:pPr>
              <w:jc w:val="center"/>
              <w:rPr>
                <w:rFonts w:ascii="Arial" w:eastAsiaTheme="minorHAnsi" w:hAnsi="Arial" w:cs="Arial"/>
                <w:sz w:val="24"/>
                <w:szCs w:val="24"/>
              </w:rPr>
            </w:pPr>
            <w:r w:rsidRPr="0011155D">
              <w:rPr>
                <w:rFonts w:ascii="Arial" w:hAnsi="Arial" w:cs="Arial"/>
                <w:sz w:val="24"/>
                <w:szCs w:val="24"/>
              </w:rPr>
              <w:t>□</w:t>
            </w:r>
          </w:p>
        </w:tc>
        <w:tc>
          <w:tcPr>
            <w:tcW w:w="978" w:type="pct"/>
            <w:vAlign w:val="center"/>
            <w:hideMark/>
          </w:tcPr>
          <w:p w:rsidR="00B7247A" w:rsidRPr="00693207" w:rsidRDefault="00F72649" w:rsidP="00B7247A">
            <w:pPr>
              <w:rPr>
                <w:rFonts w:ascii="Arial" w:eastAsiaTheme="minorHAnsi" w:hAnsi="Arial" w:cs="Arial"/>
                <w:sz w:val="16"/>
                <w:szCs w:val="16"/>
              </w:rPr>
            </w:pPr>
            <w:r w:rsidRPr="00693207">
              <w:rPr>
                <w:rFonts w:ascii="Arial" w:eastAsiaTheme="minorHAnsi" w:hAnsi="Arial" w:cs="Arial"/>
                <w:sz w:val="16"/>
                <w:szCs w:val="16"/>
              </w:rPr>
              <w:t xml:space="preserve">Cryopreservation </w:t>
            </w:r>
          </w:p>
        </w:tc>
        <w:tc>
          <w:tcPr>
            <w:tcW w:w="3189" w:type="pct"/>
            <w:vAlign w:val="center"/>
            <w:hideMark/>
          </w:tcPr>
          <w:p w:rsidR="00B7247A" w:rsidRPr="00693207" w:rsidRDefault="00B7247A" w:rsidP="00B7247A">
            <w:pPr>
              <w:rPr>
                <w:rFonts w:ascii="Arial" w:hAnsi="Arial" w:cs="Arial"/>
                <w:sz w:val="16"/>
                <w:szCs w:val="16"/>
              </w:rPr>
            </w:pPr>
            <w:r w:rsidRPr="00693207">
              <w:rPr>
                <w:rFonts w:ascii="Arial" w:hAnsi="Arial" w:cs="Arial"/>
                <w:sz w:val="16"/>
                <w:szCs w:val="16"/>
              </w:rPr>
              <w:t xml:space="preserve">Conservation of viable cells, tissues, organs, organisms in cryobanks </w:t>
            </w:r>
            <w:r w:rsidRPr="00693207">
              <w:rPr>
                <w:rFonts w:ascii="Arial" w:hAnsi="Arial" w:cs="Arial"/>
                <w:i/>
                <w:sz w:val="16"/>
                <w:szCs w:val="16"/>
              </w:rPr>
              <w:t>ad infinitum</w:t>
            </w:r>
            <w:r w:rsidRPr="00693207">
              <w:rPr>
                <w:rFonts w:ascii="Arial" w:hAnsi="Arial" w:cs="Arial"/>
                <w:sz w:val="16"/>
                <w:szCs w:val="16"/>
              </w:rPr>
              <w:t xml:space="preserve"> </w:t>
            </w:r>
          </w:p>
        </w:tc>
      </w:tr>
      <w:tr w:rsidR="00B7247A" w:rsidRPr="00693207" w:rsidTr="00B7247A">
        <w:trPr>
          <w:trHeight w:val="454"/>
        </w:trPr>
        <w:tc>
          <w:tcPr>
            <w:tcW w:w="556" w:type="pct"/>
            <w:vMerge/>
            <w:vAlign w:val="center"/>
          </w:tcPr>
          <w:p w:rsidR="00B7247A" w:rsidRPr="00534C04" w:rsidRDefault="00B7247A" w:rsidP="00B7247A">
            <w:pPr>
              <w:jc w:val="center"/>
              <w:rPr>
                <w:rFonts w:ascii="Arial" w:eastAsiaTheme="minorHAnsi" w:hAnsi="Arial" w:cs="Arial"/>
                <w:sz w:val="20"/>
                <w:szCs w:val="16"/>
              </w:rPr>
            </w:pPr>
          </w:p>
        </w:tc>
        <w:tc>
          <w:tcPr>
            <w:tcW w:w="277" w:type="pct"/>
            <w:vAlign w:val="center"/>
          </w:tcPr>
          <w:p w:rsidR="00B7247A" w:rsidRPr="0011155D" w:rsidRDefault="00B7247A" w:rsidP="00B7247A">
            <w:pPr>
              <w:jc w:val="center"/>
              <w:rPr>
                <w:rFonts w:ascii="Arial" w:eastAsiaTheme="minorHAnsi" w:hAnsi="Arial" w:cs="Arial"/>
                <w:sz w:val="24"/>
                <w:szCs w:val="24"/>
              </w:rPr>
            </w:pPr>
            <w:r w:rsidRPr="0011155D">
              <w:rPr>
                <w:rFonts w:ascii="Arial" w:hAnsi="Arial" w:cs="Arial"/>
                <w:sz w:val="24"/>
                <w:szCs w:val="24"/>
              </w:rPr>
              <w:t>□</w:t>
            </w:r>
          </w:p>
        </w:tc>
        <w:tc>
          <w:tcPr>
            <w:tcW w:w="978" w:type="pct"/>
            <w:vAlign w:val="center"/>
            <w:hideMark/>
          </w:tcPr>
          <w:p w:rsidR="00B7247A" w:rsidRPr="00693207" w:rsidRDefault="00F72649" w:rsidP="00B7247A">
            <w:pPr>
              <w:rPr>
                <w:rFonts w:ascii="Arial" w:eastAsiaTheme="minorHAnsi" w:hAnsi="Arial" w:cs="Arial"/>
                <w:sz w:val="16"/>
                <w:szCs w:val="16"/>
              </w:rPr>
            </w:pPr>
            <w:r w:rsidRPr="00693207">
              <w:rPr>
                <w:rFonts w:ascii="Arial" w:eastAsiaTheme="minorHAnsi" w:hAnsi="Arial" w:cs="Arial"/>
                <w:sz w:val="16"/>
                <w:szCs w:val="16"/>
              </w:rPr>
              <w:t>Rewarming &amp; recovery</w:t>
            </w:r>
          </w:p>
        </w:tc>
        <w:tc>
          <w:tcPr>
            <w:tcW w:w="3189" w:type="pct"/>
            <w:vAlign w:val="center"/>
            <w:hideMark/>
          </w:tcPr>
          <w:p w:rsidR="00B7247A" w:rsidRPr="00693207" w:rsidRDefault="00B7247A" w:rsidP="00B7247A">
            <w:pPr>
              <w:rPr>
                <w:rFonts w:ascii="Arial" w:hAnsi="Arial" w:cs="Arial"/>
                <w:sz w:val="16"/>
                <w:szCs w:val="16"/>
              </w:rPr>
            </w:pPr>
            <w:r w:rsidRPr="00693207">
              <w:rPr>
                <w:rFonts w:ascii="Arial" w:hAnsi="Arial" w:cs="Arial"/>
                <w:sz w:val="16"/>
                <w:szCs w:val="16"/>
              </w:rPr>
              <w:t>Recovering fit-for-purpose viable, functional, totipotent cells, tissues, organs, organisms after cryostorage</w:t>
            </w:r>
          </w:p>
        </w:tc>
      </w:tr>
      <w:tr w:rsidR="00B7247A" w:rsidRPr="00693207" w:rsidTr="00B7247A">
        <w:trPr>
          <w:trHeight w:val="1134"/>
        </w:trPr>
        <w:tc>
          <w:tcPr>
            <w:tcW w:w="556" w:type="pct"/>
            <w:vAlign w:val="center"/>
          </w:tcPr>
          <w:p w:rsidR="00B7247A" w:rsidRPr="00534C04" w:rsidRDefault="00B7247A" w:rsidP="00B7247A">
            <w:pPr>
              <w:jc w:val="center"/>
              <w:rPr>
                <w:rFonts w:ascii="Arial" w:eastAsiaTheme="minorHAnsi" w:hAnsi="Arial" w:cs="Arial"/>
                <w:sz w:val="20"/>
                <w:szCs w:val="16"/>
              </w:rPr>
            </w:pPr>
            <w:r>
              <w:rPr>
                <w:rFonts w:ascii="Arial" w:eastAsiaTheme="minorHAnsi" w:hAnsi="Arial" w:cs="Arial"/>
                <w:sz w:val="20"/>
                <w:szCs w:val="16"/>
              </w:rPr>
              <w:t>VI.</w:t>
            </w:r>
            <w:r w:rsidR="008D0243">
              <w:rPr>
                <w:rFonts w:ascii="Arial" w:eastAsiaTheme="minorHAnsi" w:hAnsi="Arial" w:cs="Arial"/>
                <w:sz w:val="20"/>
                <w:szCs w:val="16"/>
              </w:rPr>
              <w:t xml:space="preserve"> </w:t>
            </w:r>
            <w:r>
              <w:rPr>
                <w:rFonts w:ascii="Arial" w:eastAsiaTheme="minorHAnsi" w:hAnsi="Arial" w:cs="Arial"/>
                <w:sz w:val="20"/>
                <w:szCs w:val="16"/>
              </w:rPr>
              <w:t>Dispatch</w:t>
            </w:r>
            <w:r w:rsidRPr="00534C04">
              <w:rPr>
                <w:rFonts w:ascii="Arial" w:eastAsiaTheme="minorHAnsi" w:hAnsi="Arial" w:cs="Arial"/>
                <w:sz w:val="20"/>
                <w:szCs w:val="16"/>
              </w:rPr>
              <w:t xml:space="preserve"> transport </w:t>
            </w:r>
            <w:r>
              <w:rPr>
                <w:rFonts w:ascii="Arial" w:eastAsiaTheme="minorHAnsi" w:hAnsi="Arial" w:cs="Arial"/>
                <w:sz w:val="20"/>
                <w:szCs w:val="16"/>
              </w:rPr>
              <w:t>&amp;</w:t>
            </w:r>
            <w:r w:rsidRPr="00534C04">
              <w:rPr>
                <w:rFonts w:ascii="Arial" w:eastAsiaTheme="minorHAnsi" w:hAnsi="Arial" w:cs="Arial"/>
                <w:sz w:val="20"/>
                <w:szCs w:val="16"/>
              </w:rPr>
              <w:t xml:space="preserve"> cold chain security</w:t>
            </w:r>
          </w:p>
        </w:tc>
        <w:tc>
          <w:tcPr>
            <w:tcW w:w="277" w:type="pct"/>
            <w:vAlign w:val="center"/>
          </w:tcPr>
          <w:p w:rsidR="00B7247A" w:rsidRPr="0011155D" w:rsidRDefault="00B7247A" w:rsidP="00B7247A">
            <w:pPr>
              <w:jc w:val="center"/>
              <w:rPr>
                <w:rFonts w:ascii="Arial" w:eastAsiaTheme="minorHAnsi" w:hAnsi="Arial" w:cs="Arial"/>
                <w:sz w:val="24"/>
                <w:szCs w:val="24"/>
              </w:rPr>
            </w:pPr>
            <w:r w:rsidRPr="0011155D">
              <w:rPr>
                <w:rFonts w:ascii="Arial" w:hAnsi="Arial" w:cs="Arial"/>
                <w:sz w:val="24"/>
                <w:szCs w:val="24"/>
              </w:rPr>
              <w:t>□</w:t>
            </w:r>
          </w:p>
        </w:tc>
        <w:tc>
          <w:tcPr>
            <w:tcW w:w="978" w:type="pct"/>
            <w:vAlign w:val="center"/>
            <w:hideMark/>
          </w:tcPr>
          <w:p w:rsidR="00B7247A" w:rsidRPr="00693207" w:rsidRDefault="00F72649" w:rsidP="00B7247A">
            <w:pPr>
              <w:rPr>
                <w:rFonts w:ascii="Arial" w:eastAsiaTheme="minorHAnsi" w:hAnsi="Arial" w:cs="Arial"/>
                <w:sz w:val="16"/>
                <w:szCs w:val="16"/>
              </w:rPr>
            </w:pPr>
            <w:r w:rsidRPr="00693207">
              <w:rPr>
                <w:rFonts w:ascii="Arial" w:eastAsiaTheme="minorHAnsi" w:hAnsi="Arial" w:cs="Arial"/>
                <w:sz w:val="16"/>
                <w:szCs w:val="16"/>
              </w:rPr>
              <w:t>Shipping temperature &amp; conditions</w:t>
            </w:r>
          </w:p>
        </w:tc>
        <w:tc>
          <w:tcPr>
            <w:tcW w:w="3189" w:type="pct"/>
            <w:vAlign w:val="center"/>
            <w:hideMark/>
          </w:tcPr>
          <w:p w:rsidR="00B7247A" w:rsidRPr="00693207" w:rsidRDefault="00B7247A" w:rsidP="00B7247A">
            <w:pPr>
              <w:rPr>
                <w:rFonts w:ascii="Arial" w:hAnsi="Arial" w:cs="Arial"/>
                <w:sz w:val="16"/>
                <w:szCs w:val="16"/>
              </w:rPr>
            </w:pPr>
            <w:r w:rsidRPr="00693207">
              <w:rPr>
                <w:rFonts w:ascii="Arial" w:hAnsi="Arial" w:cs="Arial"/>
                <w:sz w:val="16"/>
                <w:szCs w:val="16"/>
              </w:rPr>
              <w:t xml:space="preserve">Cold chain, chain of custody, security, monitoring, logistics for shipping viable biological/genetic resources, organisms </w:t>
            </w:r>
          </w:p>
        </w:tc>
      </w:tr>
      <w:tr w:rsidR="00B7247A" w:rsidRPr="00693207" w:rsidTr="00B7247A">
        <w:trPr>
          <w:trHeight w:val="1134"/>
        </w:trPr>
        <w:tc>
          <w:tcPr>
            <w:tcW w:w="556" w:type="pct"/>
            <w:vAlign w:val="center"/>
          </w:tcPr>
          <w:p w:rsidR="00B7247A" w:rsidRPr="00534C04" w:rsidRDefault="00B7247A" w:rsidP="00B7247A">
            <w:pPr>
              <w:jc w:val="center"/>
              <w:rPr>
                <w:rFonts w:ascii="Arial" w:eastAsiaTheme="minorHAnsi" w:hAnsi="Arial" w:cs="Arial"/>
                <w:sz w:val="20"/>
                <w:szCs w:val="16"/>
              </w:rPr>
            </w:pPr>
            <w:r w:rsidRPr="00534C04">
              <w:rPr>
                <w:rFonts w:ascii="Arial" w:eastAsiaTheme="minorHAnsi" w:hAnsi="Arial" w:cs="Arial"/>
                <w:sz w:val="20"/>
                <w:szCs w:val="16"/>
              </w:rPr>
              <w:t>VII</w:t>
            </w:r>
            <w:r w:rsidR="008D0243">
              <w:rPr>
                <w:rFonts w:ascii="Arial" w:eastAsiaTheme="minorHAnsi" w:hAnsi="Arial" w:cs="Arial"/>
                <w:sz w:val="20"/>
                <w:szCs w:val="16"/>
              </w:rPr>
              <w:t>.</w:t>
            </w:r>
            <w:r w:rsidRPr="00534C04">
              <w:rPr>
                <w:rFonts w:ascii="Arial" w:eastAsiaTheme="minorHAnsi" w:hAnsi="Arial" w:cs="Arial"/>
                <w:sz w:val="20"/>
                <w:szCs w:val="16"/>
              </w:rPr>
              <w:t xml:space="preserve"> Quality assurance </w:t>
            </w:r>
            <w:r>
              <w:rPr>
                <w:rFonts w:ascii="Arial" w:eastAsiaTheme="minorHAnsi" w:hAnsi="Arial" w:cs="Arial"/>
                <w:sz w:val="20"/>
                <w:szCs w:val="16"/>
              </w:rPr>
              <w:t>&amp;</w:t>
            </w:r>
            <w:r w:rsidRPr="00534C04">
              <w:rPr>
                <w:rFonts w:ascii="Arial" w:eastAsiaTheme="minorHAnsi" w:hAnsi="Arial" w:cs="Arial"/>
                <w:sz w:val="20"/>
                <w:szCs w:val="16"/>
              </w:rPr>
              <w:t xml:space="preserve"> quality control measures</w:t>
            </w:r>
          </w:p>
        </w:tc>
        <w:tc>
          <w:tcPr>
            <w:tcW w:w="277" w:type="pct"/>
            <w:vAlign w:val="center"/>
          </w:tcPr>
          <w:p w:rsidR="00B7247A" w:rsidRPr="0011155D" w:rsidRDefault="00B7247A" w:rsidP="00B7247A">
            <w:pPr>
              <w:jc w:val="center"/>
              <w:rPr>
                <w:rFonts w:ascii="Arial" w:eastAsiaTheme="minorHAnsi" w:hAnsi="Arial" w:cs="Arial"/>
                <w:sz w:val="24"/>
                <w:szCs w:val="24"/>
              </w:rPr>
            </w:pPr>
            <w:r w:rsidRPr="0011155D">
              <w:rPr>
                <w:rFonts w:ascii="Arial" w:hAnsi="Arial" w:cs="Arial"/>
                <w:sz w:val="24"/>
                <w:szCs w:val="24"/>
              </w:rPr>
              <w:t>□</w:t>
            </w:r>
          </w:p>
        </w:tc>
        <w:tc>
          <w:tcPr>
            <w:tcW w:w="978" w:type="pct"/>
            <w:vAlign w:val="center"/>
            <w:hideMark/>
          </w:tcPr>
          <w:p w:rsidR="00B7247A" w:rsidRPr="00693207" w:rsidRDefault="00F72649" w:rsidP="00B7247A">
            <w:pPr>
              <w:rPr>
                <w:rFonts w:ascii="Arial" w:eastAsiaTheme="minorHAnsi" w:hAnsi="Arial" w:cs="Arial"/>
                <w:sz w:val="16"/>
                <w:szCs w:val="16"/>
              </w:rPr>
            </w:pPr>
            <w:r w:rsidRPr="00693207">
              <w:rPr>
                <w:rFonts w:ascii="Arial" w:eastAsiaTheme="minorHAnsi" w:hAnsi="Arial" w:cs="Arial"/>
                <w:sz w:val="16"/>
                <w:szCs w:val="16"/>
              </w:rPr>
              <w:t>Quality management</w:t>
            </w:r>
          </w:p>
        </w:tc>
        <w:tc>
          <w:tcPr>
            <w:tcW w:w="3189" w:type="pct"/>
            <w:vAlign w:val="center"/>
            <w:hideMark/>
          </w:tcPr>
          <w:p w:rsidR="00B7247A" w:rsidRPr="00693207" w:rsidRDefault="00B7247A" w:rsidP="00B7247A">
            <w:pPr>
              <w:rPr>
                <w:rFonts w:ascii="Arial" w:hAnsi="Arial" w:cs="Arial"/>
                <w:sz w:val="16"/>
                <w:szCs w:val="16"/>
              </w:rPr>
            </w:pPr>
            <w:r w:rsidRPr="00693207">
              <w:rPr>
                <w:rFonts w:ascii="Arial" w:hAnsi="Arial" w:cs="Arial"/>
                <w:sz w:val="16"/>
                <w:szCs w:val="16"/>
              </w:rPr>
              <w:t xml:space="preserve">All types of biospecimen, sample, biological/genetic resource especially for endangered and at risk species </w:t>
            </w:r>
          </w:p>
        </w:tc>
      </w:tr>
    </w:tbl>
    <w:p w:rsidR="00693207" w:rsidRDefault="00693207" w:rsidP="00693207">
      <w:pPr>
        <w:spacing w:after="0" w:line="240" w:lineRule="auto"/>
        <w:rPr>
          <w:rFonts w:ascii="Arial" w:hAnsi="Arial" w:cs="Arial"/>
          <w:b/>
          <w:sz w:val="20"/>
          <w:szCs w:val="24"/>
        </w:rPr>
      </w:pPr>
    </w:p>
    <w:p w:rsidR="00B7247A" w:rsidRDefault="00B7247A" w:rsidP="00693207">
      <w:pPr>
        <w:spacing w:after="0" w:line="240" w:lineRule="auto"/>
        <w:rPr>
          <w:rFonts w:ascii="Arial" w:hAnsi="Arial" w:cs="Arial"/>
          <w:b/>
          <w:sz w:val="20"/>
          <w:szCs w:val="24"/>
        </w:rPr>
      </w:pPr>
    </w:p>
    <w:sectPr w:rsidR="00B7247A" w:rsidSect="00902CA4">
      <w:pgSz w:w="16838" w:h="11906" w:orient="landscape"/>
      <w:pgMar w:top="1134" w:right="1134" w:bottom="284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0966FA"/>
    <w:multiLevelType w:val="hybridMultilevel"/>
    <w:tmpl w:val="976461AA"/>
    <w:lvl w:ilvl="0" w:tplc="0809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>
    <w:nsid w:val="024A76DD"/>
    <w:multiLevelType w:val="hybridMultilevel"/>
    <w:tmpl w:val="9FE46598"/>
    <w:lvl w:ilvl="0" w:tplc="0809000B">
      <w:start w:val="1"/>
      <w:numFmt w:val="bullet"/>
      <w:lvlText w:val=""/>
      <w:lvlJc w:val="left"/>
      <w:pPr>
        <w:ind w:left="108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>
    <w:nsid w:val="033E0B12"/>
    <w:multiLevelType w:val="hybridMultilevel"/>
    <w:tmpl w:val="54B8AF38"/>
    <w:lvl w:ilvl="0" w:tplc="0809000B">
      <w:start w:val="1"/>
      <w:numFmt w:val="bullet"/>
      <w:lvlText w:val=""/>
      <w:lvlJc w:val="left"/>
      <w:pPr>
        <w:ind w:left="1080" w:hanging="720"/>
      </w:pPr>
      <w:rPr>
        <w:rFonts w:ascii="Wingdings" w:hAnsi="Wingdings"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BA02097"/>
    <w:multiLevelType w:val="hybridMultilevel"/>
    <w:tmpl w:val="DDF45FA8"/>
    <w:lvl w:ilvl="0" w:tplc="0809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1E8349D5"/>
    <w:multiLevelType w:val="hybridMultilevel"/>
    <w:tmpl w:val="49B4FC10"/>
    <w:lvl w:ilvl="0" w:tplc="0809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20D66372"/>
    <w:multiLevelType w:val="hybridMultilevel"/>
    <w:tmpl w:val="A08E0F36"/>
    <w:lvl w:ilvl="0" w:tplc="0809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>
    <w:nsid w:val="247C6D99"/>
    <w:multiLevelType w:val="hybridMultilevel"/>
    <w:tmpl w:val="AF444CF8"/>
    <w:lvl w:ilvl="0" w:tplc="08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29CC22D5"/>
    <w:multiLevelType w:val="hybridMultilevel"/>
    <w:tmpl w:val="DAE29692"/>
    <w:lvl w:ilvl="0" w:tplc="0809000B">
      <w:start w:val="1"/>
      <w:numFmt w:val="bullet"/>
      <w:lvlText w:val=""/>
      <w:lvlJc w:val="left"/>
      <w:pPr>
        <w:ind w:left="720" w:hanging="720"/>
      </w:pPr>
      <w:rPr>
        <w:rFonts w:ascii="Wingdings" w:hAnsi="Wingdings" w:hint="default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>
    <w:nsid w:val="2CBA264F"/>
    <w:multiLevelType w:val="hybridMultilevel"/>
    <w:tmpl w:val="9DD8FBE0"/>
    <w:lvl w:ilvl="0" w:tplc="0809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>
    <w:nsid w:val="2E6F0687"/>
    <w:multiLevelType w:val="hybridMultilevel"/>
    <w:tmpl w:val="5308E63E"/>
    <w:lvl w:ilvl="0" w:tplc="0809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>
    <w:nsid w:val="32BA548F"/>
    <w:multiLevelType w:val="hybridMultilevel"/>
    <w:tmpl w:val="4E3CBBA0"/>
    <w:lvl w:ilvl="0" w:tplc="0809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>
    <w:nsid w:val="37BC6A10"/>
    <w:multiLevelType w:val="hybridMultilevel"/>
    <w:tmpl w:val="536CB630"/>
    <w:lvl w:ilvl="0" w:tplc="08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3BE32C49"/>
    <w:multiLevelType w:val="hybridMultilevel"/>
    <w:tmpl w:val="4E26936C"/>
    <w:lvl w:ilvl="0" w:tplc="0809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>
    <w:nsid w:val="3D18069E"/>
    <w:multiLevelType w:val="hybridMultilevel"/>
    <w:tmpl w:val="F1C47BB6"/>
    <w:lvl w:ilvl="0" w:tplc="0809000B">
      <w:start w:val="1"/>
      <w:numFmt w:val="bullet"/>
      <w:lvlText w:val=""/>
      <w:lvlJc w:val="left"/>
      <w:pPr>
        <w:ind w:left="720" w:hanging="720"/>
      </w:pPr>
      <w:rPr>
        <w:rFonts w:ascii="Wingdings" w:hAnsi="Wingdings" w:hint="default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>
    <w:nsid w:val="43031D62"/>
    <w:multiLevelType w:val="hybridMultilevel"/>
    <w:tmpl w:val="FC64109A"/>
    <w:lvl w:ilvl="0" w:tplc="47805B78">
      <w:start w:val="1"/>
      <w:numFmt w:val="bullet"/>
      <w:lvlText w:val=""/>
      <w:lvlJc w:val="left"/>
      <w:pPr>
        <w:ind w:left="360" w:hanging="360"/>
      </w:pPr>
      <w:rPr>
        <w:rFonts w:ascii="Wingdings" w:hAnsi="Wingdings" w:hint="default"/>
        <w:b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5">
    <w:nsid w:val="494637A9"/>
    <w:multiLevelType w:val="hybridMultilevel"/>
    <w:tmpl w:val="40C636C6"/>
    <w:lvl w:ilvl="0" w:tplc="08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6">
    <w:nsid w:val="4BF64F07"/>
    <w:multiLevelType w:val="hybridMultilevel"/>
    <w:tmpl w:val="F54614D8"/>
    <w:lvl w:ilvl="0" w:tplc="0809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>
    <w:nsid w:val="4FC8745D"/>
    <w:multiLevelType w:val="hybridMultilevel"/>
    <w:tmpl w:val="67AC982C"/>
    <w:lvl w:ilvl="0" w:tplc="0809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8">
    <w:nsid w:val="560E320A"/>
    <w:multiLevelType w:val="hybridMultilevel"/>
    <w:tmpl w:val="13DC5466"/>
    <w:lvl w:ilvl="0" w:tplc="0809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8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9">
    <w:nsid w:val="5822502B"/>
    <w:multiLevelType w:val="hybridMultilevel"/>
    <w:tmpl w:val="B01EDE62"/>
    <w:lvl w:ilvl="0" w:tplc="0809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0">
    <w:nsid w:val="58A27AC8"/>
    <w:multiLevelType w:val="hybridMultilevel"/>
    <w:tmpl w:val="1F6A66C8"/>
    <w:lvl w:ilvl="0" w:tplc="0809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1">
    <w:nsid w:val="59B82452"/>
    <w:multiLevelType w:val="hybridMultilevel"/>
    <w:tmpl w:val="45DEBD64"/>
    <w:lvl w:ilvl="0" w:tplc="CA8CDBDC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5C380F1F"/>
    <w:multiLevelType w:val="hybridMultilevel"/>
    <w:tmpl w:val="9EBC16D6"/>
    <w:lvl w:ilvl="0" w:tplc="0809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3">
    <w:nsid w:val="61431032"/>
    <w:multiLevelType w:val="hybridMultilevel"/>
    <w:tmpl w:val="0F94E772"/>
    <w:lvl w:ilvl="0" w:tplc="08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643A459D"/>
    <w:multiLevelType w:val="hybridMultilevel"/>
    <w:tmpl w:val="8FDC8400"/>
    <w:lvl w:ilvl="0" w:tplc="08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5">
    <w:nsid w:val="658F7BB1"/>
    <w:multiLevelType w:val="hybridMultilevel"/>
    <w:tmpl w:val="F6BE69E2"/>
    <w:lvl w:ilvl="0" w:tplc="0809000B">
      <w:start w:val="1"/>
      <w:numFmt w:val="bullet"/>
      <w:lvlText w:val=""/>
      <w:lvlJc w:val="left"/>
      <w:pPr>
        <w:ind w:left="108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6">
    <w:nsid w:val="69E0055A"/>
    <w:multiLevelType w:val="hybridMultilevel"/>
    <w:tmpl w:val="A046380E"/>
    <w:lvl w:ilvl="0" w:tplc="0809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7">
    <w:nsid w:val="6AAE5A32"/>
    <w:multiLevelType w:val="hybridMultilevel"/>
    <w:tmpl w:val="DB18AB2E"/>
    <w:lvl w:ilvl="0" w:tplc="0809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8">
    <w:nsid w:val="6DCE3B36"/>
    <w:multiLevelType w:val="hybridMultilevel"/>
    <w:tmpl w:val="82EE82C0"/>
    <w:lvl w:ilvl="0" w:tplc="08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4"/>
  </w:num>
  <w:num w:numId="2">
    <w:abstractNumId w:val="23"/>
  </w:num>
  <w:num w:numId="3">
    <w:abstractNumId w:val="20"/>
  </w:num>
  <w:num w:numId="4">
    <w:abstractNumId w:val="3"/>
  </w:num>
  <w:num w:numId="5">
    <w:abstractNumId w:val="10"/>
  </w:num>
  <w:num w:numId="6">
    <w:abstractNumId w:val="16"/>
  </w:num>
  <w:num w:numId="7">
    <w:abstractNumId w:val="27"/>
  </w:num>
  <w:num w:numId="8">
    <w:abstractNumId w:val="19"/>
  </w:num>
  <w:num w:numId="9">
    <w:abstractNumId w:val="12"/>
  </w:num>
  <w:num w:numId="10">
    <w:abstractNumId w:val="17"/>
  </w:num>
  <w:num w:numId="11">
    <w:abstractNumId w:val="25"/>
  </w:num>
  <w:num w:numId="12">
    <w:abstractNumId w:val="18"/>
  </w:num>
  <w:num w:numId="13">
    <w:abstractNumId w:val="15"/>
  </w:num>
  <w:num w:numId="14">
    <w:abstractNumId w:val="4"/>
  </w:num>
  <w:num w:numId="15">
    <w:abstractNumId w:val="2"/>
  </w:num>
  <w:num w:numId="16">
    <w:abstractNumId w:val="28"/>
  </w:num>
  <w:num w:numId="17">
    <w:abstractNumId w:val="1"/>
  </w:num>
  <w:num w:numId="18">
    <w:abstractNumId w:val="13"/>
  </w:num>
  <w:num w:numId="19">
    <w:abstractNumId w:val="11"/>
  </w:num>
  <w:num w:numId="20">
    <w:abstractNumId w:val="7"/>
  </w:num>
  <w:num w:numId="21">
    <w:abstractNumId w:val="5"/>
  </w:num>
  <w:num w:numId="22">
    <w:abstractNumId w:val="24"/>
  </w:num>
  <w:num w:numId="23">
    <w:abstractNumId w:val="9"/>
  </w:num>
  <w:num w:numId="24">
    <w:abstractNumId w:val="8"/>
  </w:num>
  <w:num w:numId="25">
    <w:abstractNumId w:val="26"/>
  </w:num>
  <w:num w:numId="26">
    <w:abstractNumId w:val="0"/>
  </w:num>
  <w:num w:numId="27">
    <w:abstractNumId w:val="6"/>
  </w:num>
  <w:num w:numId="28">
    <w:abstractNumId w:val="22"/>
  </w:num>
  <w:num w:numId="29">
    <w:abstractNumId w:val="2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20"/>
  <w:drawingGridHorizontalSpacing w:val="110"/>
  <w:displayHorizontalDrawingGridEvery w:val="2"/>
  <w:characterSpacingControl w:val="doNotCompress"/>
  <w:compat>
    <w:useFELayout/>
  </w:compat>
  <w:rsids>
    <w:rsidRoot w:val="003A5C97"/>
    <w:rsid w:val="000028CE"/>
    <w:rsid w:val="00006247"/>
    <w:rsid w:val="00026979"/>
    <w:rsid w:val="0003078A"/>
    <w:rsid w:val="000D266C"/>
    <w:rsid w:val="000F31C2"/>
    <w:rsid w:val="00103466"/>
    <w:rsid w:val="00105D67"/>
    <w:rsid w:val="0011155D"/>
    <w:rsid w:val="00114A07"/>
    <w:rsid w:val="00146F84"/>
    <w:rsid w:val="001524BD"/>
    <w:rsid w:val="00156589"/>
    <w:rsid w:val="001600CC"/>
    <w:rsid w:val="00160588"/>
    <w:rsid w:val="001671CA"/>
    <w:rsid w:val="00196DED"/>
    <w:rsid w:val="00196F3C"/>
    <w:rsid w:val="001D4610"/>
    <w:rsid w:val="001F122D"/>
    <w:rsid w:val="001F2805"/>
    <w:rsid w:val="001F5A2D"/>
    <w:rsid w:val="00262A6F"/>
    <w:rsid w:val="0026379F"/>
    <w:rsid w:val="00265627"/>
    <w:rsid w:val="00271306"/>
    <w:rsid w:val="002829B7"/>
    <w:rsid w:val="00292961"/>
    <w:rsid w:val="002A6014"/>
    <w:rsid w:val="002B42AB"/>
    <w:rsid w:val="002E22C6"/>
    <w:rsid w:val="002E5DE7"/>
    <w:rsid w:val="002E7753"/>
    <w:rsid w:val="00302F56"/>
    <w:rsid w:val="003151B3"/>
    <w:rsid w:val="003467F7"/>
    <w:rsid w:val="00353665"/>
    <w:rsid w:val="00376F11"/>
    <w:rsid w:val="00380FB0"/>
    <w:rsid w:val="00396DB4"/>
    <w:rsid w:val="003A5C97"/>
    <w:rsid w:val="003B1F52"/>
    <w:rsid w:val="003B55DB"/>
    <w:rsid w:val="003C22EF"/>
    <w:rsid w:val="003D2EEC"/>
    <w:rsid w:val="003E0917"/>
    <w:rsid w:val="003E3980"/>
    <w:rsid w:val="00412A14"/>
    <w:rsid w:val="00420A42"/>
    <w:rsid w:val="00434512"/>
    <w:rsid w:val="004362AD"/>
    <w:rsid w:val="00437F37"/>
    <w:rsid w:val="00445A20"/>
    <w:rsid w:val="0046380F"/>
    <w:rsid w:val="00470AB9"/>
    <w:rsid w:val="004A275E"/>
    <w:rsid w:val="004A34DC"/>
    <w:rsid w:val="004A6DF7"/>
    <w:rsid w:val="004C6C62"/>
    <w:rsid w:val="004C759C"/>
    <w:rsid w:val="004D04B8"/>
    <w:rsid w:val="004D5A18"/>
    <w:rsid w:val="004D64F0"/>
    <w:rsid w:val="004E3520"/>
    <w:rsid w:val="004F6206"/>
    <w:rsid w:val="00503885"/>
    <w:rsid w:val="00510738"/>
    <w:rsid w:val="00534C04"/>
    <w:rsid w:val="00546F41"/>
    <w:rsid w:val="00547E87"/>
    <w:rsid w:val="00552D40"/>
    <w:rsid w:val="0057276E"/>
    <w:rsid w:val="00575D78"/>
    <w:rsid w:val="0058566C"/>
    <w:rsid w:val="005A33D0"/>
    <w:rsid w:val="005B3A82"/>
    <w:rsid w:val="005D30AC"/>
    <w:rsid w:val="005D58FF"/>
    <w:rsid w:val="005D68DF"/>
    <w:rsid w:val="005E1D5E"/>
    <w:rsid w:val="00634D99"/>
    <w:rsid w:val="00646395"/>
    <w:rsid w:val="0066338A"/>
    <w:rsid w:val="00666818"/>
    <w:rsid w:val="0068502D"/>
    <w:rsid w:val="00686674"/>
    <w:rsid w:val="00693207"/>
    <w:rsid w:val="0069374E"/>
    <w:rsid w:val="006946BB"/>
    <w:rsid w:val="006A218B"/>
    <w:rsid w:val="006A6C7D"/>
    <w:rsid w:val="006B6530"/>
    <w:rsid w:val="006C1A7E"/>
    <w:rsid w:val="006E40DC"/>
    <w:rsid w:val="0071513D"/>
    <w:rsid w:val="00723B06"/>
    <w:rsid w:val="0073188B"/>
    <w:rsid w:val="007559DA"/>
    <w:rsid w:val="00794AD2"/>
    <w:rsid w:val="007A1775"/>
    <w:rsid w:val="007F038C"/>
    <w:rsid w:val="007F04C3"/>
    <w:rsid w:val="008227F3"/>
    <w:rsid w:val="00830E3B"/>
    <w:rsid w:val="00833D50"/>
    <w:rsid w:val="008409F7"/>
    <w:rsid w:val="008425A2"/>
    <w:rsid w:val="00854878"/>
    <w:rsid w:val="00854D19"/>
    <w:rsid w:val="00861395"/>
    <w:rsid w:val="0089703D"/>
    <w:rsid w:val="008D0243"/>
    <w:rsid w:val="008F6A22"/>
    <w:rsid w:val="00902CA4"/>
    <w:rsid w:val="00914BE0"/>
    <w:rsid w:val="00916034"/>
    <w:rsid w:val="009307E4"/>
    <w:rsid w:val="00936223"/>
    <w:rsid w:val="009400CD"/>
    <w:rsid w:val="00941EA2"/>
    <w:rsid w:val="0094779E"/>
    <w:rsid w:val="00965D2F"/>
    <w:rsid w:val="00971186"/>
    <w:rsid w:val="00972795"/>
    <w:rsid w:val="009954B9"/>
    <w:rsid w:val="009970DB"/>
    <w:rsid w:val="009A4223"/>
    <w:rsid w:val="009C024A"/>
    <w:rsid w:val="009D3F06"/>
    <w:rsid w:val="009D558D"/>
    <w:rsid w:val="009E1DA4"/>
    <w:rsid w:val="009F6281"/>
    <w:rsid w:val="00A0502C"/>
    <w:rsid w:val="00A22A49"/>
    <w:rsid w:val="00A3110D"/>
    <w:rsid w:val="00A3260A"/>
    <w:rsid w:val="00A365CF"/>
    <w:rsid w:val="00A417A6"/>
    <w:rsid w:val="00A45AA1"/>
    <w:rsid w:val="00A86E0D"/>
    <w:rsid w:val="00AB5BF8"/>
    <w:rsid w:val="00AD16A9"/>
    <w:rsid w:val="00AD3A07"/>
    <w:rsid w:val="00AE3035"/>
    <w:rsid w:val="00B0063D"/>
    <w:rsid w:val="00B04F56"/>
    <w:rsid w:val="00B12567"/>
    <w:rsid w:val="00B319AA"/>
    <w:rsid w:val="00B34F6F"/>
    <w:rsid w:val="00B364C8"/>
    <w:rsid w:val="00B37772"/>
    <w:rsid w:val="00B5104D"/>
    <w:rsid w:val="00B7247A"/>
    <w:rsid w:val="00B85260"/>
    <w:rsid w:val="00B86A8E"/>
    <w:rsid w:val="00BA1ACE"/>
    <w:rsid w:val="00BD221F"/>
    <w:rsid w:val="00BE028D"/>
    <w:rsid w:val="00BE6584"/>
    <w:rsid w:val="00C4048A"/>
    <w:rsid w:val="00C46FE6"/>
    <w:rsid w:val="00C5588F"/>
    <w:rsid w:val="00C62C7D"/>
    <w:rsid w:val="00C63165"/>
    <w:rsid w:val="00C72369"/>
    <w:rsid w:val="00C90663"/>
    <w:rsid w:val="00C951AF"/>
    <w:rsid w:val="00C97A89"/>
    <w:rsid w:val="00CA705D"/>
    <w:rsid w:val="00CF6D06"/>
    <w:rsid w:val="00D246F7"/>
    <w:rsid w:val="00D328A0"/>
    <w:rsid w:val="00D44D3A"/>
    <w:rsid w:val="00D577C2"/>
    <w:rsid w:val="00D6166F"/>
    <w:rsid w:val="00D8326A"/>
    <w:rsid w:val="00D836DB"/>
    <w:rsid w:val="00DA5A4E"/>
    <w:rsid w:val="00DB4FE9"/>
    <w:rsid w:val="00DF30B5"/>
    <w:rsid w:val="00E02AEF"/>
    <w:rsid w:val="00E2303E"/>
    <w:rsid w:val="00E5321C"/>
    <w:rsid w:val="00EA416B"/>
    <w:rsid w:val="00EC5F1C"/>
    <w:rsid w:val="00ED3F2B"/>
    <w:rsid w:val="00ED4A65"/>
    <w:rsid w:val="00F0092B"/>
    <w:rsid w:val="00F27198"/>
    <w:rsid w:val="00F50685"/>
    <w:rsid w:val="00F66CA1"/>
    <w:rsid w:val="00F71853"/>
    <w:rsid w:val="00F72649"/>
    <w:rsid w:val="00F90EF9"/>
    <w:rsid w:val="00F94DCB"/>
    <w:rsid w:val="00F95D97"/>
    <w:rsid w:val="00FA5E86"/>
    <w:rsid w:val="00FB7ABD"/>
    <w:rsid w:val="00FE4254"/>
    <w:rsid w:val="00FF429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409F7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3A5C97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3A5C97"/>
    <w:pPr>
      <w:ind w:left="720"/>
      <w:contextualSpacing/>
    </w:pPr>
  </w:style>
  <w:style w:type="paragraph" w:styleId="CommentText">
    <w:name w:val="annotation text"/>
    <w:basedOn w:val="Normal"/>
    <w:link w:val="CommentTextChar"/>
    <w:uiPriority w:val="99"/>
    <w:unhideWhenUsed/>
    <w:rsid w:val="003A5C97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3A5C97"/>
    <w:rPr>
      <w:sz w:val="20"/>
      <w:szCs w:val="20"/>
    </w:rPr>
  </w:style>
  <w:style w:type="character" w:customStyle="1" w:styleId="apple-converted-space">
    <w:name w:val="apple-converted-space"/>
    <w:basedOn w:val="DefaultParagraphFont"/>
    <w:rsid w:val="009307E4"/>
  </w:style>
  <w:style w:type="character" w:styleId="Hyperlink">
    <w:name w:val="Hyperlink"/>
    <w:basedOn w:val="DefaultParagraphFont"/>
    <w:uiPriority w:val="99"/>
    <w:semiHidden/>
    <w:unhideWhenUsed/>
    <w:rsid w:val="009307E4"/>
    <w:rPr>
      <w:color w:val="0000FF"/>
      <w:u w:val="single"/>
    </w:rPr>
  </w:style>
  <w:style w:type="character" w:styleId="Strong">
    <w:name w:val="Strong"/>
    <w:basedOn w:val="DefaultParagraphFont"/>
    <w:uiPriority w:val="22"/>
    <w:qFormat/>
    <w:rsid w:val="004D04B8"/>
    <w:rPr>
      <w:b/>
      <w:bCs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794AD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94AD2"/>
    <w:rPr>
      <w:rFonts w:ascii="Tahoma" w:hAnsi="Tahoma" w:cs="Tahoma"/>
      <w:sz w:val="16"/>
      <w:szCs w:val="16"/>
    </w:rPr>
  </w:style>
  <w:style w:type="character" w:styleId="CommentReference">
    <w:name w:val="annotation reference"/>
    <w:basedOn w:val="DefaultParagraphFont"/>
    <w:uiPriority w:val="99"/>
    <w:semiHidden/>
    <w:unhideWhenUsed/>
    <w:rsid w:val="005B3A82"/>
    <w:rPr>
      <w:sz w:val="16"/>
      <w:szCs w:val="16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5B3A82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5B3A82"/>
    <w:rPr>
      <w:b/>
      <w:bCs/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D33A781-D376-4DCF-8FD7-3B6483C53F8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638</TotalTime>
  <Pages>2</Pages>
  <Words>624</Words>
  <Characters>3563</Characters>
  <Application>Microsoft Office Word</Application>
  <DocSecurity>0</DocSecurity>
  <Lines>29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The Natural History Museum</Company>
  <LinksUpToDate>false</LinksUpToDate>
  <CharactersWithSpaces>4179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user1</dc:creator>
  <cp:lastModifiedBy>user1</cp:lastModifiedBy>
  <cp:revision>62</cp:revision>
  <cp:lastPrinted>2015-09-24T07:31:00Z</cp:lastPrinted>
  <dcterms:created xsi:type="dcterms:W3CDTF">2014-12-21T13:44:00Z</dcterms:created>
  <dcterms:modified xsi:type="dcterms:W3CDTF">2015-09-24T07:32:00Z</dcterms:modified>
</cp:coreProperties>
</file>